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2163844" w:rsidP="3939019C" w:rsidRDefault="62163844" w14:paraId="3BAEF0B6" w14:textId="56686DBF">
      <w:pPr>
        <w:pStyle w:val="Heading4"/>
        <w:suppressLineNumbers w:val="0"/>
        <w:bidi w:val="0"/>
        <w:spacing w:before="40" w:beforeAutospacing="off" w:after="0" w:afterAutospacing="off" w:line="259" w:lineRule="auto"/>
        <w:ind w:left="0" w:right="0"/>
        <w:jc w:val="left"/>
      </w:pPr>
      <w:r w:rsidRPr="3939019C" w:rsidR="62163844">
        <w:rPr>
          <w:rFonts w:ascii="Calibri" w:hAnsi="Calibri" w:eastAsia="Calibri" w:cs="Calibri"/>
          <w:b w:val="1"/>
          <w:bCs w:val="1"/>
          <w:i w:val="0"/>
          <w:iCs w:val="0"/>
          <w:noProof w:val="0"/>
          <w:color w:val="2F5496" w:themeColor="accent1" w:themeTint="FF" w:themeShade="BF"/>
          <w:sz w:val="32"/>
          <w:szCs w:val="32"/>
          <w:lang w:val="en-US"/>
        </w:rPr>
        <w:t>Weaving Color</w:t>
      </w:r>
    </w:p>
    <w:p xmlns:wp14="http://schemas.microsoft.com/office/word/2010/wordml" w:rsidP="4B38F9F2" w14:paraId="468194A3" wp14:textId="675F2924">
      <w:pPr>
        <w:spacing w:line="257" w:lineRule="auto"/>
        <w:rPr>
          <w:rFonts w:ascii="Calibri" w:hAnsi="Calibri" w:eastAsia="Calibri" w:cs="Calibri"/>
          <w:b w:val="1"/>
          <w:bCs w:val="1"/>
          <w:noProof w:val="0"/>
          <w:color w:val="000000" w:themeColor="text1" w:themeTint="FF" w:themeShade="FF"/>
          <w:sz w:val="24"/>
          <w:szCs w:val="24"/>
          <w:lang w:val="en-US"/>
        </w:rPr>
      </w:pPr>
      <w:r w:rsidRPr="3939019C" w:rsidR="433F9BF4">
        <w:rPr>
          <w:rFonts w:ascii="Calibri" w:hAnsi="Calibri" w:eastAsia="Calibri" w:cs="Calibri"/>
          <w:b w:val="1"/>
          <w:bCs w:val="1"/>
          <w:noProof w:val="0"/>
          <w:color w:val="000000" w:themeColor="text1" w:themeTint="FF" w:themeShade="FF"/>
          <w:sz w:val="24"/>
          <w:szCs w:val="24"/>
          <w:lang w:val="en-US"/>
        </w:rPr>
        <w:t xml:space="preserve">Grades </w:t>
      </w:r>
      <w:r w:rsidRPr="3939019C" w:rsidR="6FE3664F">
        <w:rPr>
          <w:rFonts w:ascii="Calibri" w:hAnsi="Calibri" w:eastAsia="Calibri" w:cs="Calibri"/>
          <w:b w:val="1"/>
          <w:bCs w:val="1"/>
          <w:noProof w:val="0"/>
          <w:color w:val="000000" w:themeColor="text1" w:themeTint="FF" w:themeShade="FF"/>
          <w:sz w:val="24"/>
          <w:szCs w:val="24"/>
          <w:lang w:val="en-US"/>
        </w:rPr>
        <w:t>3</w:t>
      </w:r>
      <w:r w:rsidRPr="3939019C" w:rsidR="156EEE79">
        <w:rPr>
          <w:rFonts w:ascii="Calibri" w:hAnsi="Calibri" w:eastAsia="Calibri" w:cs="Calibri"/>
          <w:b w:val="1"/>
          <w:bCs w:val="1"/>
          <w:noProof w:val="0"/>
          <w:color w:val="000000" w:themeColor="text1" w:themeTint="FF" w:themeShade="FF"/>
          <w:sz w:val="24"/>
          <w:szCs w:val="24"/>
          <w:lang w:val="en-US"/>
        </w:rPr>
        <w:t xml:space="preserve"> </w:t>
      </w:r>
      <w:r w:rsidRPr="3939019C" w:rsidR="48015930">
        <w:rPr>
          <w:rFonts w:ascii="Calibri" w:hAnsi="Calibri" w:eastAsia="Calibri" w:cs="Calibri"/>
          <w:b w:val="1"/>
          <w:bCs w:val="1"/>
          <w:noProof w:val="0"/>
          <w:color w:val="000000" w:themeColor="text1" w:themeTint="FF" w:themeShade="FF"/>
          <w:sz w:val="24"/>
          <w:szCs w:val="24"/>
          <w:lang w:val="en-US"/>
        </w:rPr>
        <w:t>and up</w:t>
      </w:r>
    </w:p>
    <w:p w:rsidR="271004E0" w:rsidP="3939019C" w:rsidRDefault="271004E0" w14:paraId="5250AF8E" w14:textId="0951A452">
      <w:pPr>
        <w:bidi w:val="0"/>
        <w:spacing w:before="0" w:beforeAutospacing="off" w:after="160" w:afterAutospacing="off" w:line="257" w:lineRule="auto"/>
        <w:ind w:left="0" w:right="0"/>
        <w:jc w:val="left"/>
      </w:pPr>
      <w:r w:rsidR="11B304BE">
        <w:drawing>
          <wp:inline wp14:editId="2E492C81" wp14:anchorId="5B34AA85">
            <wp:extent cx="4457700" cy="4324444"/>
            <wp:effectExtent l="0" t="0" r="0" b="0"/>
            <wp:docPr id="1427217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4272175" name=""/>
                    <pic:cNvPicPr/>
                  </pic:nvPicPr>
                  <pic:blipFill>
                    <a:blip xmlns:r="http://schemas.openxmlformats.org/officeDocument/2006/relationships" r:embed="rId532975524">
                      <a:extLst>
                        <a:ext uri="{28A0092B-C50C-407E-A947-70E740481C1C}">
                          <a14:useLocalDpi xmlns:a14="http://schemas.microsoft.com/office/drawing/2010/main"/>
                        </a:ext>
                      </a:extLst>
                    </a:blip>
                    <a:stretch>
                      <a:fillRect/>
                    </a:stretch>
                    <a:srcRect l="0" t="23557" r="0" b="3685"/>
                  </pic:blipFill>
                  <pic:spPr>
                    <a:xfrm rot="0">
                      <a:off x="0" y="0"/>
                      <a:ext cx="4457700" cy="4324444"/>
                    </a:xfrm>
                    <a:prstGeom prst="rect">
                      <a:avLst/>
                    </a:prstGeom>
                  </pic:spPr>
                </pic:pic>
              </a:graphicData>
            </a:graphic>
          </wp:inline>
        </w:drawing>
      </w:r>
    </w:p>
    <w:p xmlns:wp14="http://schemas.microsoft.com/office/word/2010/wordml" w:rsidP="3939019C" w14:paraId="518AA3C2" wp14:textId="47FAA99F">
      <w:pPr>
        <w:pStyle w:val="Normal"/>
        <w:spacing w:line="257" w:lineRule="auto"/>
        <w:rPr>
          <w:rFonts w:ascii="Calibri" w:hAnsi="Calibri" w:eastAsia="Calibri" w:cs="Calibri"/>
          <w:noProof w:val="0"/>
          <w:sz w:val="22"/>
          <w:szCs w:val="22"/>
          <w:lang w:val="en-US"/>
        </w:rPr>
      </w:pPr>
      <w:r w:rsidR="271004E0">
        <w:rPr/>
        <w:t>Link to image:</w:t>
      </w:r>
      <w:hyperlink r:id="Rfec430d916f34280">
        <w:r w:rsidRPr="3B49C9EF" w:rsidR="5B4BA6D6">
          <w:rPr>
            <w:rStyle w:val="Hyperlink"/>
            <w:rFonts w:ascii="Calibri" w:hAnsi="Calibri" w:eastAsia="Calibri" w:cs="Calibri"/>
            <w:noProof w:val="0"/>
            <w:sz w:val="22"/>
            <w:szCs w:val="22"/>
            <w:lang w:val="en-US"/>
          </w:rPr>
          <w:t>Image (8).jpg</w:t>
        </w:r>
      </w:hyperlink>
    </w:p>
    <w:p xmlns:wp14="http://schemas.microsoft.com/office/word/2010/wordml" w:rsidP="3939019C" w14:paraId="7F7FC153" wp14:textId="5CF6D3C0">
      <w:pPr>
        <w:pStyle w:val="Normal"/>
        <w:spacing w:line="257" w:lineRule="auto"/>
        <w:rPr>
          <w:rFonts w:ascii="Calibri" w:hAnsi="Calibri" w:eastAsia="Calibri" w:cs="Calibri"/>
          <w:noProof w:val="0"/>
          <w:sz w:val="22"/>
          <w:szCs w:val="22"/>
          <w:lang w:val="en-US"/>
        </w:rPr>
      </w:pPr>
      <w:r w:rsidRPr="3B49C9EF" w:rsidR="766978E2">
        <w:rPr>
          <w:rFonts w:ascii="Calibri" w:hAnsi="Calibri" w:eastAsia="Calibri" w:cs="Calibri"/>
          <w:b w:val="1"/>
          <w:bCs w:val="1"/>
          <w:noProof w:val="0"/>
          <w:color w:val="000000" w:themeColor="text1" w:themeTint="FF" w:themeShade="FF"/>
          <w:sz w:val="24"/>
          <w:szCs w:val="24"/>
          <w:lang w:val="en-US"/>
        </w:rPr>
        <w:t>Workshop Overview</w:t>
      </w:r>
    </w:p>
    <w:p w:rsidR="13BFD4FD" w:rsidP="3B49C9EF" w:rsidRDefault="13BFD4FD" w14:paraId="665AE684" w14:textId="0CBDE40F">
      <w:pPr>
        <w:rPr>
          <w:rFonts w:ascii="Calibri" w:hAnsi="Calibri" w:eastAsia="Calibri" w:cs="Calibri"/>
          <w:noProof w:val="0"/>
          <w:sz w:val="24"/>
          <w:szCs w:val="24"/>
          <w:lang w:val="en-US"/>
        </w:rPr>
      </w:pPr>
      <w:r w:rsidRPr="3B49C9EF" w:rsidR="13BFD4FD">
        <w:rPr>
          <w:rFonts w:ascii="Calibri" w:hAnsi="Calibri" w:eastAsia="Calibri" w:cs="Calibri"/>
          <w:b w:val="1"/>
          <w:bCs w:val="1"/>
          <w:i w:val="0"/>
          <w:iCs w:val="0"/>
          <w:caps w:val="0"/>
          <w:smallCaps w:val="0"/>
          <w:noProof w:val="0"/>
          <w:color w:val="000000" w:themeColor="text1" w:themeTint="FF" w:themeShade="FF"/>
          <w:sz w:val="28"/>
          <w:szCs w:val="28"/>
          <w:lang w:val="en-US"/>
        </w:rPr>
        <w:t xml:space="preserve">Experience the ingenuity of Indigenous artists from Mexico and Central America in </w:t>
      </w:r>
      <w:hyperlink r:id="Rfeaeeabc5953457e">
        <w:r w:rsidRPr="3B49C9EF" w:rsidR="13BFD4FD">
          <w:rPr>
            <w:rStyle w:val="Hyperlink"/>
            <w:rFonts w:ascii="Calibri" w:hAnsi="Calibri" w:eastAsia="Calibri" w:cs="Calibri"/>
            <w:b w:val="1"/>
            <w:bCs w:val="1"/>
            <w:i w:val="1"/>
            <w:iCs w:val="1"/>
            <w:caps w:val="0"/>
            <w:smallCaps w:val="0"/>
            <w:strike w:val="0"/>
            <w:dstrike w:val="0"/>
            <w:noProof w:val="0"/>
            <w:sz w:val="28"/>
            <w:szCs w:val="28"/>
            <w:lang w:val="en-US"/>
          </w:rPr>
          <w:t>Painted Worlds: Color and Culture in Mesoamerican Art.</w:t>
        </w:r>
      </w:hyperlink>
      <w:r w:rsidRPr="3B49C9EF" w:rsidR="13BFD4FD">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Explore the significance of color and the creation of natural pigments spanning 3,000 years of artistic practice. Then weave this newfound knowledge into an original artwork to take home. During the Dia de los Muertos altar display (Nov. 3 - Nov. 10, 2025), participants will visit both the exhibition and the altar designed by </w:t>
      </w:r>
      <w:hyperlink r:id="R9e4429b1ed02421c">
        <w:r w:rsidRPr="3B49C9EF" w:rsidR="13BFD4FD">
          <w:rPr>
            <w:rStyle w:val="Hyperlink"/>
            <w:rFonts w:ascii="Calibri" w:hAnsi="Calibri" w:eastAsia="Calibri" w:cs="Calibri"/>
            <w:b w:val="1"/>
            <w:bCs w:val="1"/>
            <w:i w:val="0"/>
            <w:iCs w:val="0"/>
            <w:caps w:val="0"/>
            <w:smallCaps w:val="0"/>
            <w:strike w:val="0"/>
            <w:dstrike w:val="0"/>
            <w:noProof w:val="0"/>
            <w:sz w:val="28"/>
            <w:szCs w:val="28"/>
            <w:lang w:val="en-US"/>
          </w:rPr>
          <w:t>Porfirio Gutierrez</w:t>
        </w:r>
      </w:hyperlink>
      <w:r w:rsidRPr="3B49C9EF" w:rsidR="13BFD4FD">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a contemporary artist featured in </w:t>
      </w:r>
      <w:r w:rsidRPr="3B49C9EF" w:rsidR="13BFD4FD">
        <w:rPr>
          <w:rFonts w:ascii="Calibri" w:hAnsi="Calibri" w:eastAsia="Calibri" w:cs="Calibri"/>
          <w:b w:val="1"/>
          <w:bCs w:val="1"/>
          <w:i w:val="1"/>
          <w:iCs w:val="1"/>
          <w:caps w:val="0"/>
          <w:smallCaps w:val="0"/>
          <w:noProof w:val="0"/>
          <w:color w:val="000000" w:themeColor="text1" w:themeTint="FF" w:themeShade="FF"/>
          <w:sz w:val="28"/>
          <w:szCs w:val="28"/>
          <w:lang w:val="en-US"/>
        </w:rPr>
        <w:t>Painted Worlds</w:t>
      </w:r>
      <w:r w:rsidRPr="3B49C9EF" w:rsidR="13BFD4FD">
        <w:rPr>
          <w:rFonts w:ascii="Calibri" w:hAnsi="Calibri" w:eastAsia="Calibri" w:cs="Calibri"/>
          <w:b w:val="1"/>
          <w:bCs w:val="1"/>
          <w:i w:val="0"/>
          <w:iCs w:val="0"/>
          <w:caps w:val="0"/>
          <w:smallCaps w:val="0"/>
          <w:noProof w:val="0"/>
          <w:color w:val="000000" w:themeColor="text1" w:themeTint="FF" w:themeShade="FF"/>
          <w:sz w:val="28"/>
          <w:szCs w:val="28"/>
          <w:lang w:val="en-US"/>
        </w:rPr>
        <w:t>.</w:t>
      </w:r>
    </w:p>
    <w:p w:rsidR="3B49C9EF" w:rsidP="3B49C9EF" w:rsidRDefault="3B49C9EF" w14:paraId="6AF0116C" w14:textId="58C6523B">
      <w:pPr>
        <w:pStyle w:val="Normal"/>
        <w:spacing w:line="257" w:lineRule="auto"/>
        <w:rPr>
          <w:rFonts w:ascii="Calibri" w:hAnsi="Calibri" w:eastAsia="Calibri" w:cs="Calibri"/>
          <w:b w:val="0"/>
          <w:bCs w:val="0"/>
          <w:noProof w:val="0"/>
          <w:color w:val="000000" w:themeColor="text1" w:themeTint="FF" w:themeShade="FF"/>
          <w:sz w:val="24"/>
          <w:szCs w:val="24"/>
          <w:lang w:val="en-US"/>
        </w:rPr>
      </w:pPr>
    </w:p>
    <w:p xmlns:wp14="http://schemas.microsoft.com/office/word/2010/wordml" w:rsidP="002F5EF4" w14:paraId="7BBFB079" wp14:textId="5331CCFD">
      <w:pPr>
        <w:spacing w:line="257" w:lineRule="auto"/>
        <w:rPr>
          <w:rFonts w:ascii="Calibri" w:hAnsi="Calibri" w:eastAsia="Calibri" w:cs="Calibri"/>
          <w:b w:val="1"/>
          <w:bCs w:val="1"/>
          <w:noProof w:val="0"/>
          <w:color w:val="000000" w:themeColor="text1" w:themeTint="FF" w:themeShade="FF"/>
          <w:sz w:val="24"/>
          <w:szCs w:val="24"/>
          <w:lang w:val="en-US"/>
        </w:rPr>
      </w:pPr>
      <w:r w:rsidRPr="3B49C9EF" w:rsidR="433F9BF4">
        <w:rPr>
          <w:rFonts w:ascii="Calibri" w:hAnsi="Calibri" w:eastAsia="Calibri" w:cs="Calibri"/>
          <w:b w:val="1"/>
          <w:bCs w:val="1"/>
          <w:noProof w:val="0"/>
          <w:color w:val="000000" w:themeColor="text1" w:themeTint="FF" w:themeShade="FF"/>
          <w:sz w:val="24"/>
          <w:szCs w:val="24"/>
          <w:lang w:val="en-US"/>
        </w:rPr>
        <w:t>Outcomes</w:t>
      </w:r>
    </w:p>
    <w:p w:rsidR="686010E5" w:rsidP="5BADB3FE" w:rsidRDefault="686010E5" w14:paraId="7C07836A" w14:textId="584F7F0E">
      <w:pPr>
        <w:pStyle w:val="ListParagraph"/>
        <w:numPr>
          <w:ilvl w:val="0"/>
          <w:numId w:val="1"/>
        </w:numPr>
        <w:bidi w:val="0"/>
        <w:rPr>
          <w:rFonts w:ascii="Calibri" w:hAnsi="Calibri" w:eastAsia="Calibri" w:cs="Calibri"/>
          <w:b w:val="0"/>
          <w:bCs w:val="0"/>
          <w:i w:val="0"/>
          <w:iCs w:val="0"/>
          <w:caps w:val="0"/>
          <w:smallCaps w:val="0"/>
          <w:noProof w:val="0"/>
          <w:color w:val="000000" w:themeColor="text1" w:themeTint="FF" w:themeShade="FF"/>
          <w:sz w:val="28"/>
          <w:szCs w:val="28"/>
          <w:lang w:val="en-US"/>
        </w:rPr>
      </w:pPr>
      <w:r w:rsidRPr="5BADB3FE" w:rsidR="686010E5">
        <w:rPr>
          <w:rFonts w:ascii="Calibri" w:hAnsi="Calibri" w:eastAsia="Calibri" w:cs="Calibri"/>
          <w:b w:val="0"/>
          <w:bCs w:val="0"/>
          <w:i w:val="0"/>
          <w:iCs w:val="0"/>
          <w:caps w:val="0"/>
          <w:smallCaps w:val="0"/>
          <w:noProof w:val="0"/>
          <w:color w:val="000000" w:themeColor="text1" w:themeTint="FF" w:themeShade="FF"/>
          <w:sz w:val="28"/>
          <w:szCs w:val="28"/>
          <w:lang w:val="en-US"/>
        </w:rPr>
        <w:t>Identify</w:t>
      </w:r>
      <w:r w:rsidRPr="5BADB3FE" w:rsidR="686010E5">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5BADB3FE" w:rsidR="686010E5">
        <w:rPr>
          <w:rFonts w:ascii="Calibri" w:hAnsi="Calibri" w:eastAsia="Calibri" w:cs="Calibri"/>
          <w:b w:val="0"/>
          <w:bCs w:val="0"/>
          <w:i w:val="0"/>
          <w:iCs w:val="0"/>
          <w:caps w:val="0"/>
          <w:smallCaps w:val="0"/>
          <w:noProof w:val="0"/>
          <w:color w:val="000000" w:themeColor="text1" w:themeTint="FF" w:themeShade="FF"/>
          <w:sz w:val="28"/>
          <w:szCs w:val="28"/>
          <w:lang w:val="en-US"/>
        </w:rPr>
        <w:t>various types</w:t>
      </w:r>
      <w:r w:rsidRPr="5BADB3FE" w:rsidR="686010E5">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of artwork as primary sources from</w:t>
      </w:r>
      <w:r w:rsidRPr="5BADB3FE" w:rsidR="18680A45">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which to learn about</w:t>
      </w:r>
      <w:r w:rsidRPr="5BADB3FE" w:rsidR="686010E5">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Mesoamerican culture.</w:t>
      </w:r>
    </w:p>
    <w:p w:rsidR="686010E5" w:rsidP="3B49C9EF" w:rsidRDefault="686010E5" w14:paraId="03E356E1" w14:textId="75B400FF">
      <w:pPr>
        <w:pStyle w:val="ListParagraph"/>
        <w:numPr>
          <w:ilvl w:val="0"/>
          <w:numId w:val="1"/>
        </w:numPr>
        <w:bidi w:val="0"/>
        <w:rPr>
          <w:rFonts w:ascii="Calibri" w:hAnsi="Calibri" w:eastAsia="Calibri" w:cs="Calibri"/>
          <w:b w:val="0"/>
          <w:bCs w:val="0"/>
          <w:i w:val="0"/>
          <w:iCs w:val="0"/>
          <w:caps w:val="0"/>
          <w:smallCaps w:val="0"/>
          <w:noProof w:val="0"/>
          <w:color w:val="000000" w:themeColor="text1" w:themeTint="FF" w:themeShade="FF"/>
          <w:sz w:val="28"/>
          <w:szCs w:val="28"/>
          <w:lang w:val="en-US"/>
        </w:rPr>
      </w:pPr>
      <w:r w:rsidRPr="3B49C9EF" w:rsidR="686010E5">
        <w:rPr>
          <w:rFonts w:ascii="Calibri" w:hAnsi="Calibri" w:eastAsia="Calibri" w:cs="Calibri"/>
          <w:b w:val="0"/>
          <w:bCs w:val="0"/>
          <w:i w:val="0"/>
          <w:iCs w:val="0"/>
          <w:caps w:val="0"/>
          <w:smallCaps w:val="0"/>
          <w:noProof w:val="0"/>
          <w:color w:val="000000" w:themeColor="text1" w:themeTint="FF" w:themeShade="FF"/>
          <w:sz w:val="28"/>
          <w:szCs w:val="28"/>
          <w:lang w:val="en-US"/>
        </w:rPr>
        <w:t xml:space="preserve">Discuss </w:t>
      </w:r>
      <w:r w:rsidRPr="3B49C9EF" w:rsidR="407A6C50">
        <w:rPr>
          <w:rFonts w:ascii="Calibri" w:hAnsi="Calibri" w:eastAsia="Calibri" w:cs="Calibri"/>
          <w:b w:val="0"/>
          <w:bCs w:val="0"/>
          <w:i w:val="0"/>
          <w:iCs w:val="0"/>
          <w:caps w:val="0"/>
          <w:smallCaps w:val="0"/>
          <w:noProof w:val="0"/>
          <w:color w:val="000000" w:themeColor="text1" w:themeTint="FF" w:themeShade="FF"/>
          <w:sz w:val="28"/>
          <w:szCs w:val="28"/>
          <w:lang w:val="en-US"/>
        </w:rPr>
        <w:t>objects</w:t>
      </w:r>
      <w:r w:rsidRPr="3B49C9EF" w:rsidR="686010E5">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created by weaving; </w:t>
      </w:r>
      <w:r w:rsidRPr="3B49C9EF" w:rsidR="11E7ADB6">
        <w:rPr>
          <w:rFonts w:ascii="Calibri" w:hAnsi="Calibri" w:eastAsia="Calibri" w:cs="Calibri"/>
          <w:b w:val="0"/>
          <w:bCs w:val="0"/>
          <w:i w:val="0"/>
          <w:iCs w:val="0"/>
          <w:caps w:val="0"/>
          <w:smallCaps w:val="0"/>
          <w:noProof w:val="0"/>
          <w:color w:val="000000" w:themeColor="text1" w:themeTint="FF" w:themeShade="FF"/>
          <w:sz w:val="28"/>
          <w:szCs w:val="28"/>
          <w:lang w:val="en-US"/>
        </w:rPr>
        <w:t>develop greater</w:t>
      </w:r>
      <w:r w:rsidRPr="3B49C9EF" w:rsidR="686010E5">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appreciation </w:t>
      </w:r>
      <w:r w:rsidRPr="3B49C9EF" w:rsidR="6F8C2D6D">
        <w:rPr>
          <w:rFonts w:ascii="Calibri" w:hAnsi="Calibri" w:eastAsia="Calibri" w:cs="Calibri"/>
          <w:b w:val="0"/>
          <w:bCs w:val="0"/>
          <w:i w:val="0"/>
          <w:iCs w:val="0"/>
          <w:caps w:val="0"/>
          <w:smallCaps w:val="0"/>
          <w:noProof w:val="0"/>
          <w:color w:val="000000" w:themeColor="text1" w:themeTint="FF" w:themeShade="FF"/>
          <w:sz w:val="28"/>
          <w:szCs w:val="28"/>
          <w:lang w:val="en-US"/>
        </w:rPr>
        <w:t xml:space="preserve">for artworks </w:t>
      </w:r>
      <w:r w:rsidRPr="3B49C9EF" w:rsidR="686010E5">
        <w:rPr>
          <w:rFonts w:ascii="Calibri" w:hAnsi="Calibri" w:eastAsia="Calibri" w:cs="Calibri"/>
          <w:b w:val="0"/>
          <w:bCs w:val="0"/>
          <w:i w:val="0"/>
          <w:iCs w:val="0"/>
          <w:caps w:val="0"/>
          <w:smallCaps w:val="0"/>
          <w:noProof w:val="0"/>
          <w:color w:val="000000" w:themeColor="text1" w:themeTint="FF" w:themeShade="FF"/>
          <w:sz w:val="28"/>
          <w:szCs w:val="28"/>
          <w:lang w:val="en-US"/>
        </w:rPr>
        <w:t>after trying the weaving process.</w:t>
      </w:r>
    </w:p>
    <w:p w:rsidR="686010E5" w:rsidP="3B49C9EF" w:rsidRDefault="686010E5" w14:paraId="2CCBDC54" w14:textId="5EAA3328">
      <w:pPr>
        <w:pStyle w:val="ListParagraph"/>
        <w:numPr>
          <w:ilvl w:val="0"/>
          <w:numId w:val="1"/>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3B49C9EF" w:rsidR="686010E5">
        <w:rPr>
          <w:rFonts w:ascii="Calibri" w:hAnsi="Calibri" w:eastAsia="Calibri" w:cs="Calibri"/>
          <w:b w:val="0"/>
          <w:bCs w:val="0"/>
          <w:i w:val="0"/>
          <w:iCs w:val="0"/>
          <w:caps w:val="0"/>
          <w:smallCaps w:val="0"/>
          <w:noProof w:val="0"/>
          <w:color w:val="000000" w:themeColor="text1" w:themeTint="FF" w:themeShade="FF"/>
          <w:sz w:val="28"/>
          <w:szCs w:val="28"/>
          <w:lang w:val="en-US"/>
        </w:rPr>
        <w:t>Utilize colors that feature heavily in Mesoamerican art in a design that conveys personal meaning.</w:t>
      </w:r>
    </w:p>
    <w:p w:rsidR="3B49C9EF" w:rsidP="3B49C9EF" w:rsidRDefault="3B49C9EF" w14:paraId="18B589E9" w14:textId="7D5FBB1A">
      <w:pPr>
        <w:pStyle w:val="Normal"/>
        <w:bidi w:val="0"/>
        <w:ind w:left="360"/>
        <w:rPr>
          <w:rFonts w:ascii="Calibri" w:hAnsi="Calibri" w:eastAsia="Calibri" w:cs="Calibri"/>
          <w:b w:val="0"/>
          <w:bCs w:val="0"/>
          <w:i w:val="0"/>
          <w:iCs w:val="0"/>
          <w:caps w:val="0"/>
          <w:smallCaps w:val="0"/>
          <w:noProof w:val="0"/>
          <w:color w:val="000000" w:themeColor="text1" w:themeTint="FF" w:themeShade="FF"/>
          <w:sz w:val="22"/>
          <w:szCs w:val="22"/>
          <w:lang w:val="en-US"/>
        </w:rPr>
      </w:pPr>
    </w:p>
    <w:p w:rsidR="3939019C" w:rsidP="3B49C9EF" w:rsidRDefault="3939019C" w14:paraId="2DDEAFDA" w14:textId="239F269A">
      <w:pPr>
        <w:pStyle w:val="ListParagraph"/>
        <w:bidi w:val="0"/>
        <w:spacing w:before="0" w:beforeAutospacing="off" w:after="160" w:afterAutospacing="off" w:line="257" w:lineRule="auto"/>
        <w:ind w:left="360" w:right="0" w:hanging="0"/>
        <w:jc w:val="left"/>
        <w:rPr>
          <w:rFonts w:ascii="Calibri" w:hAnsi="Calibri" w:eastAsia="Calibri" w:cs="Calibri"/>
          <w:b w:val="0"/>
          <w:bCs w:val="0"/>
          <w:noProof w:val="0"/>
          <w:color w:val="000000" w:themeColor="text1" w:themeTint="FF" w:themeShade="FF"/>
          <w:sz w:val="24"/>
          <w:szCs w:val="24"/>
          <w:lang w:val="en-US"/>
        </w:rPr>
      </w:pPr>
    </w:p>
    <w:p xmlns:wp14="http://schemas.microsoft.com/office/word/2010/wordml" w:rsidP="433F9BF4" w14:paraId="59E2193A" wp14:textId="10ABFB43">
      <w:pPr>
        <w:spacing w:line="257" w:lineRule="auto"/>
      </w:pPr>
      <w:r w:rsidRPr="3B49C9EF" w:rsidR="433F9BF4">
        <w:rPr>
          <w:rFonts w:ascii="Calibri" w:hAnsi="Calibri" w:eastAsia="Calibri" w:cs="Calibri"/>
          <w:b w:val="1"/>
          <w:bCs w:val="1"/>
          <w:noProof w:val="0"/>
          <w:color w:val="000000" w:themeColor="text1" w:themeTint="FF" w:themeShade="FF"/>
          <w:sz w:val="24"/>
          <w:szCs w:val="24"/>
          <w:lang w:val="en-US"/>
        </w:rPr>
        <w:t>Curriculum</w:t>
      </w:r>
      <w:r w:rsidRPr="3B49C9EF" w:rsidR="4645EE3A">
        <w:rPr>
          <w:rFonts w:ascii="Calibri" w:hAnsi="Calibri" w:eastAsia="Calibri" w:cs="Calibri"/>
          <w:b w:val="1"/>
          <w:bCs w:val="1"/>
          <w:noProof w:val="0"/>
          <w:color w:val="000000" w:themeColor="text1" w:themeTint="FF" w:themeShade="FF"/>
          <w:sz w:val="24"/>
          <w:szCs w:val="24"/>
          <w:lang w:val="en-US"/>
        </w:rPr>
        <w:t xml:space="preserve"> Questions</w:t>
      </w:r>
    </w:p>
    <w:p w:rsidR="4645EE3A" w:rsidP="3B49C9EF" w:rsidRDefault="4645EE3A" w14:paraId="3B104740" w14:textId="4094BC6D">
      <w:pPr>
        <w:pStyle w:val="ListParagraph"/>
        <w:numPr>
          <w:ilvl w:val="0"/>
          <w:numId w:val="6"/>
        </w:numPr>
        <w:spacing w:before="0" w:beforeAutospacing="off" w:after="160" w:afterAutospacing="off" w:line="257"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3B49C9EF" w:rsidR="4645EE3A">
        <w:rPr>
          <w:rFonts w:ascii="Calibri" w:hAnsi="Calibri" w:eastAsia="Calibri" w:cs="Calibri"/>
          <w:b w:val="0"/>
          <w:bCs w:val="0"/>
          <w:i w:val="0"/>
          <w:iCs w:val="0"/>
          <w:caps w:val="0"/>
          <w:smallCaps w:val="0"/>
          <w:noProof w:val="0"/>
          <w:color w:val="000000" w:themeColor="text1" w:themeTint="FF" w:themeShade="FF"/>
          <w:sz w:val="28"/>
          <w:szCs w:val="28"/>
          <w:lang w:val="en-US"/>
        </w:rPr>
        <w:t>How does art help us to understand the lives of people of different times, places and cultures?</w:t>
      </w:r>
    </w:p>
    <w:p w:rsidR="4645EE3A" w:rsidP="3B49C9EF" w:rsidRDefault="4645EE3A" w14:paraId="5B30732B" w14:textId="6F2E1AC7">
      <w:pPr>
        <w:pStyle w:val="ListParagraph"/>
        <w:numPr>
          <w:ilvl w:val="0"/>
          <w:numId w:val="6"/>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B49C9EF" w:rsidR="4645EE3A">
        <w:rPr>
          <w:rFonts w:ascii="Calibri" w:hAnsi="Calibri" w:eastAsia="Calibri" w:cs="Calibri"/>
          <w:b w:val="0"/>
          <w:bCs w:val="0"/>
          <w:i w:val="0"/>
          <w:iCs w:val="0"/>
          <w:caps w:val="0"/>
          <w:smallCaps w:val="0"/>
          <w:noProof w:val="0"/>
          <w:color w:val="000000" w:themeColor="text1" w:themeTint="FF" w:themeShade="FF"/>
          <w:sz w:val="28"/>
          <w:szCs w:val="28"/>
          <w:lang w:val="en-US"/>
        </w:rPr>
        <w:t>How does learning about art change the way we view the world around us?</w:t>
      </w:r>
    </w:p>
    <w:p w:rsidR="4645EE3A" w:rsidP="3B49C9EF" w:rsidRDefault="4645EE3A" w14:paraId="1C8E5B71" w14:textId="24A4B25B">
      <w:pPr>
        <w:pStyle w:val="ListParagraph"/>
        <w:numPr>
          <w:ilvl w:val="0"/>
          <w:numId w:val="6"/>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B49C9EF" w:rsidR="4645EE3A">
        <w:rPr>
          <w:rFonts w:ascii="Calibri" w:hAnsi="Calibri" w:eastAsia="Calibri" w:cs="Calibri"/>
          <w:b w:val="0"/>
          <w:bCs w:val="0"/>
          <w:i w:val="0"/>
          <w:iCs w:val="0"/>
          <w:caps w:val="0"/>
          <w:smallCaps w:val="0"/>
          <w:noProof w:val="0"/>
          <w:color w:val="000000" w:themeColor="text1" w:themeTint="FF" w:themeShade="FF"/>
          <w:sz w:val="28"/>
          <w:szCs w:val="28"/>
          <w:lang w:val="en-US"/>
        </w:rPr>
        <w:t>Why do artists follow or break from established traditions?</w:t>
      </w:r>
    </w:p>
    <w:p w:rsidR="3B49C9EF" w:rsidP="3B49C9EF" w:rsidRDefault="3B49C9EF" w14:paraId="32BFCB42" w14:textId="3572862A">
      <w:pPr>
        <w:pStyle w:val="ListParagraph"/>
        <w:spacing w:before="0" w:beforeAutospacing="off" w:after="160" w:afterAutospacing="off" w:line="257" w:lineRule="auto"/>
        <w:ind w:left="360" w:right="0" w:hanging="0"/>
        <w:jc w:val="left"/>
        <w:rPr>
          <w:rFonts w:ascii="Calibri" w:hAnsi="Calibri" w:eastAsia="Calibri" w:cs="Calibri"/>
          <w:b w:val="0"/>
          <w:bCs w:val="0"/>
          <w:noProof w:val="0"/>
          <w:color w:val="000000" w:themeColor="text1" w:themeTint="FF" w:themeShade="FF"/>
          <w:sz w:val="24"/>
          <w:szCs w:val="24"/>
          <w:lang w:val="en-US"/>
        </w:rPr>
      </w:pPr>
    </w:p>
    <w:p w:rsidR="076DC913" w:rsidP="076DC913" w:rsidRDefault="076DC913" w14:paraId="63DFE684" w14:textId="1E2169A0">
      <w:pPr>
        <w:spacing w:line="257" w:lineRule="auto"/>
        <w:rPr>
          <w:rFonts w:ascii="Calibri" w:hAnsi="Calibri" w:eastAsia="Calibri" w:cs="Calibri"/>
          <w:b w:val="1"/>
          <w:bCs w:val="1"/>
          <w:noProof w:val="0"/>
          <w:color w:val="000000" w:themeColor="text1" w:themeTint="FF" w:themeShade="FF"/>
          <w:sz w:val="22"/>
          <w:szCs w:val="22"/>
          <w:lang w:val="en-US"/>
        </w:rPr>
      </w:pPr>
    </w:p>
    <w:p w:rsidR="433F9BF4" w:rsidP="3B49C9EF" w:rsidRDefault="433F9BF4" w14:paraId="7444CF45" w14:textId="0FE65F40">
      <w:pPr>
        <w:spacing w:line="257" w:lineRule="auto"/>
        <w:rPr>
          <w:rFonts w:ascii="Calibri" w:hAnsi="Calibri" w:eastAsia="Calibri" w:cs="Calibri"/>
          <w:b w:val="1"/>
          <w:bCs w:val="1"/>
          <w:noProof w:val="0"/>
          <w:color w:val="000000" w:themeColor="text1" w:themeTint="FF" w:themeShade="FF"/>
          <w:sz w:val="22"/>
          <w:szCs w:val="22"/>
          <w:lang w:val="en-US"/>
        </w:rPr>
      </w:pPr>
      <w:r w:rsidRPr="3B49C9EF" w:rsidR="433F9BF4">
        <w:rPr>
          <w:rFonts w:ascii="Calibri" w:hAnsi="Calibri" w:eastAsia="Calibri" w:cs="Calibri"/>
          <w:b w:val="1"/>
          <w:bCs w:val="1"/>
          <w:noProof w:val="0"/>
          <w:color w:val="000000" w:themeColor="text1" w:themeTint="FF" w:themeShade="FF"/>
          <w:sz w:val="22"/>
          <w:szCs w:val="22"/>
          <w:lang w:val="en-US"/>
        </w:rPr>
        <w:t>Vocabulary/Concepts</w:t>
      </w:r>
    </w:p>
    <w:tbl>
      <w:tblPr>
        <w:tblStyle w:val="TableGrid"/>
        <w:bidiVisual w:val="0"/>
        <w:tblW w:w="0" w:type="auto"/>
        <w:tblBorders>
          <w:top w:val="single" w:sz="6"/>
          <w:left w:val="single" w:sz="6"/>
          <w:bottom w:val="single" w:sz="6"/>
          <w:right w:val="single" w:sz="6"/>
        </w:tblBorders>
        <w:tblLayout w:type="fixed"/>
        <w:tblLook w:val="06A0" w:firstRow="1" w:lastRow="0" w:firstColumn="1" w:lastColumn="0" w:noHBand="1" w:noVBand="1"/>
      </w:tblPr>
      <w:tblGrid>
        <w:gridCol w:w="3105"/>
        <w:gridCol w:w="3105"/>
        <w:gridCol w:w="3105"/>
      </w:tblGrid>
      <w:tr w:rsidR="3B49C9EF" w:rsidTr="3B49C9EF" w14:paraId="38030E3E">
        <w:trPr>
          <w:trHeight w:val="300"/>
        </w:trPr>
        <w:tc>
          <w:tcPr>
            <w:tcW w:w="3105" w:type="dxa"/>
            <w:tcMar>
              <w:left w:w="60" w:type="dxa"/>
              <w:right w:w="60" w:type="dxa"/>
            </w:tcMar>
            <w:vAlign w:val="top"/>
          </w:tcPr>
          <w:p w:rsidR="3B49C9EF" w:rsidP="3B49C9EF" w:rsidRDefault="3B49C9EF" w14:paraId="377465DF" w14:textId="2EEA800F">
            <w:pPr>
              <w:rPr>
                <w:rFonts w:ascii="Calibri" w:hAnsi="Calibri" w:eastAsia="Calibri" w:cs="Calibri"/>
                <w:b w:val="0"/>
                <w:bCs w:val="0"/>
                <w:i w:val="0"/>
                <w:iCs w:val="0"/>
                <w:caps w:val="0"/>
                <w:smallCaps w:val="0"/>
                <w:color w:val="000000" w:themeColor="text1" w:themeTint="FF" w:themeShade="FF"/>
                <w:sz w:val="28"/>
                <w:szCs w:val="28"/>
              </w:rPr>
            </w:pPr>
            <w:r w:rsidRPr="3B49C9EF" w:rsidR="3B49C9EF">
              <w:rPr>
                <w:rFonts w:ascii="Calibri" w:hAnsi="Calibri" w:eastAsia="Calibri" w:cs="Calibri"/>
                <w:b w:val="0"/>
                <w:bCs w:val="0"/>
                <w:i w:val="0"/>
                <w:iCs w:val="0"/>
                <w:caps w:val="0"/>
                <w:smallCaps w:val="0"/>
                <w:color w:val="000000" w:themeColor="text1" w:themeTint="FF" w:themeShade="FF"/>
                <w:sz w:val="28"/>
                <w:szCs w:val="28"/>
                <w:lang w:val="en-US"/>
              </w:rPr>
              <w:t>Mesoamerica – a region comprising what is now Mexico and Central America</w:t>
            </w:r>
          </w:p>
        </w:tc>
        <w:tc>
          <w:tcPr>
            <w:tcW w:w="3105" w:type="dxa"/>
            <w:tcMar>
              <w:left w:w="60" w:type="dxa"/>
              <w:right w:w="60" w:type="dxa"/>
            </w:tcMar>
            <w:vAlign w:val="top"/>
          </w:tcPr>
          <w:p w:rsidR="3B49C9EF" w:rsidP="3B49C9EF" w:rsidRDefault="3B49C9EF" w14:paraId="22D2D6D8" w14:textId="67CC72A1">
            <w:pPr>
              <w:rPr>
                <w:rFonts w:ascii="Calibri" w:hAnsi="Calibri" w:eastAsia="Calibri" w:cs="Calibri"/>
                <w:b w:val="0"/>
                <w:bCs w:val="0"/>
                <w:i w:val="0"/>
                <w:iCs w:val="0"/>
                <w:caps w:val="0"/>
                <w:smallCaps w:val="0"/>
                <w:color w:val="000000" w:themeColor="text1" w:themeTint="FF" w:themeShade="FF"/>
                <w:sz w:val="28"/>
                <w:szCs w:val="28"/>
              </w:rPr>
            </w:pPr>
            <w:r w:rsidRPr="3B49C9EF" w:rsidR="3B49C9EF">
              <w:rPr>
                <w:rFonts w:ascii="Calibri" w:hAnsi="Calibri" w:eastAsia="Calibri" w:cs="Calibri"/>
                <w:b w:val="0"/>
                <w:bCs w:val="0"/>
                <w:i w:val="0"/>
                <w:iCs w:val="0"/>
                <w:caps w:val="0"/>
                <w:smallCaps w:val="0"/>
                <w:color w:val="000000" w:themeColor="text1" w:themeTint="FF" w:themeShade="FF"/>
                <w:sz w:val="28"/>
                <w:szCs w:val="28"/>
                <w:lang w:val="en-US"/>
              </w:rPr>
              <w:t>Warp – threads held under tension on a loom</w:t>
            </w:r>
          </w:p>
        </w:tc>
        <w:tc>
          <w:tcPr>
            <w:tcW w:w="3105" w:type="dxa"/>
            <w:tcMar>
              <w:left w:w="60" w:type="dxa"/>
              <w:right w:w="60" w:type="dxa"/>
            </w:tcMar>
            <w:vAlign w:val="top"/>
          </w:tcPr>
          <w:p w:rsidR="3B49C9EF" w:rsidP="3B49C9EF" w:rsidRDefault="3B49C9EF" w14:paraId="2FDF7A6B" w14:textId="6074E222">
            <w:p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3B49C9EF" w:rsidR="3B49C9EF">
              <w:rPr>
                <w:rFonts w:ascii="Calibri" w:hAnsi="Calibri" w:eastAsia="Calibri" w:cs="Calibri"/>
                <w:b w:val="0"/>
                <w:bCs w:val="0"/>
                <w:i w:val="0"/>
                <w:iCs w:val="0"/>
                <w:caps w:val="0"/>
                <w:smallCaps w:val="0"/>
                <w:color w:val="000000" w:themeColor="text1" w:themeTint="FF" w:themeShade="FF"/>
                <w:sz w:val="28"/>
                <w:szCs w:val="28"/>
                <w:lang w:val="en-US"/>
              </w:rPr>
              <w:t>Weft – threads interlaced with the warp to create fabric</w:t>
            </w:r>
          </w:p>
        </w:tc>
      </w:tr>
      <w:tr w:rsidR="3B49C9EF" w:rsidTr="3B49C9EF" w14:paraId="1F9008EA">
        <w:trPr>
          <w:trHeight w:val="300"/>
        </w:trPr>
        <w:tc>
          <w:tcPr>
            <w:tcW w:w="3105" w:type="dxa"/>
            <w:tcMar>
              <w:left w:w="60" w:type="dxa"/>
              <w:right w:w="60" w:type="dxa"/>
            </w:tcMar>
            <w:vAlign w:val="top"/>
          </w:tcPr>
          <w:p w:rsidR="3B49C9EF" w:rsidP="3B49C9EF" w:rsidRDefault="3B49C9EF" w14:paraId="60F2892F" w14:textId="280702EC">
            <w:pPr>
              <w:rPr>
                <w:rFonts w:ascii="Calibri" w:hAnsi="Calibri" w:eastAsia="Calibri" w:cs="Calibri"/>
                <w:b w:val="0"/>
                <w:bCs w:val="0"/>
                <w:i w:val="0"/>
                <w:iCs w:val="0"/>
                <w:caps w:val="0"/>
                <w:smallCaps w:val="0"/>
                <w:color w:val="000000" w:themeColor="text1" w:themeTint="FF" w:themeShade="FF"/>
                <w:sz w:val="28"/>
                <w:szCs w:val="28"/>
              </w:rPr>
            </w:pPr>
            <w:r w:rsidRPr="3B49C9EF" w:rsidR="3B49C9EF">
              <w:rPr>
                <w:rFonts w:ascii="Calibri" w:hAnsi="Calibri" w:eastAsia="Calibri" w:cs="Calibri"/>
                <w:b w:val="0"/>
                <w:bCs w:val="0"/>
                <w:i w:val="0"/>
                <w:iCs w:val="0"/>
                <w:caps w:val="0"/>
                <w:smallCaps w:val="0"/>
                <w:color w:val="000000" w:themeColor="text1" w:themeTint="FF" w:themeShade="FF"/>
                <w:sz w:val="28"/>
                <w:szCs w:val="28"/>
                <w:lang w:val="en-US"/>
              </w:rPr>
              <w:t>Weaving – the craft of forming fabric by interlacing threads.</w:t>
            </w:r>
          </w:p>
        </w:tc>
        <w:tc>
          <w:tcPr>
            <w:tcW w:w="3105" w:type="dxa"/>
            <w:tcMar>
              <w:left w:w="60" w:type="dxa"/>
              <w:right w:w="60" w:type="dxa"/>
            </w:tcMar>
            <w:vAlign w:val="top"/>
          </w:tcPr>
          <w:p w:rsidR="3B49C9EF" w:rsidP="3B49C9EF" w:rsidRDefault="3B49C9EF" w14:paraId="3AF2E568" w14:textId="3EA75D54">
            <w:pPr>
              <w:rPr>
                <w:rFonts w:ascii="Calibri" w:hAnsi="Calibri" w:eastAsia="Calibri" w:cs="Calibri"/>
                <w:b w:val="0"/>
                <w:bCs w:val="0"/>
                <w:i w:val="0"/>
                <w:iCs w:val="0"/>
                <w:caps w:val="0"/>
                <w:smallCaps w:val="0"/>
                <w:color w:val="000000" w:themeColor="text1" w:themeTint="FF" w:themeShade="FF"/>
                <w:sz w:val="28"/>
                <w:szCs w:val="28"/>
              </w:rPr>
            </w:pPr>
            <w:r w:rsidRPr="3B49C9EF" w:rsidR="3B49C9EF">
              <w:rPr>
                <w:rFonts w:ascii="Calibri" w:hAnsi="Calibri" w:eastAsia="Calibri" w:cs="Calibri"/>
                <w:b w:val="0"/>
                <w:bCs w:val="0"/>
                <w:i w:val="0"/>
                <w:iCs w:val="0"/>
                <w:caps w:val="0"/>
                <w:smallCaps w:val="0"/>
                <w:color w:val="000000" w:themeColor="text1" w:themeTint="FF" w:themeShade="FF"/>
                <w:sz w:val="28"/>
                <w:szCs w:val="28"/>
                <w:lang w:val="en-US"/>
              </w:rPr>
              <w:t>Natural Pigments – coloring substance derived from plants, minerals or animals (not synthesized in a lab)</w:t>
            </w:r>
          </w:p>
        </w:tc>
        <w:tc>
          <w:tcPr>
            <w:tcW w:w="3105" w:type="dxa"/>
            <w:tcMar>
              <w:left w:w="60" w:type="dxa"/>
              <w:right w:w="60" w:type="dxa"/>
            </w:tcMar>
            <w:vAlign w:val="top"/>
          </w:tcPr>
          <w:p w:rsidR="3B49C9EF" w:rsidP="3B49C9EF" w:rsidRDefault="3B49C9EF" w14:paraId="1A69EBF9" w14:textId="59380E46">
            <w:pPr>
              <w:rPr>
                <w:rFonts w:ascii="Calibri" w:hAnsi="Calibri" w:eastAsia="Calibri" w:cs="Calibri"/>
                <w:b w:val="0"/>
                <w:bCs w:val="0"/>
                <w:i w:val="0"/>
                <w:iCs w:val="0"/>
                <w:caps w:val="0"/>
                <w:smallCaps w:val="0"/>
                <w:color w:val="000000" w:themeColor="text1" w:themeTint="FF" w:themeShade="FF"/>
                <w:sz w:val="28"/>
                <w:szCs w:val="28"/>
              </w:rPr>
            </w:pPr>
            <w:r w:rsidRPr="3B49C9EF" w:rsidR="3B49C9EF">
              <w:rPr>
                <w:rFonts w:ascii="Calibri" w:hAnsi="Calibri" w:eastAsia="Calibri" w:cs="Calibri"/>
                <w:b w:val="0"/>
                <w:bCs w:val="0"/>
                <w:i w:val="0"/>
                <w:iCs w:val="0"/>
                <w:caps w:val="0"/>
                <w:smallCaps w:val="0"/>
                <w:color w:val="000000" w:themeColor="text1" w:themeTint="FF" w:themeShade="FF"/>
                <w:sz w:val="28"/>
                <w:szCs w:val="28"/>
                <w:lang w:val="en-US"/>
              </w:rPr>
              <w:t>Cochineal – scale insect native to Mexico used to create red dye</w:t>
            </w:r>
          </w:p>
        </w:tc>
      </w:tr>
    </w:tbl>
    <w:p w:rsidR="3B49C9EF" w:rsidP="3B49C9EF" w:rsidRDefault="3B49C9EF" w14:paraId="6DFF77EF" w14:textId="51A1FE44">
      <w:pPr>
        <w:pStyle w:val="ListParagraph"/>
        <w:spacing w:before="0" w:beforeAutospacing="off" w:after="160" w:afterAutospacing="off" w:line="257" w:lineRule="auto"/>
        <w:ind w:left="720" w:right="0" w:hanging="360"/>
        <w:jc w:val="left"/>
        <w:rPr>
          <w:rFonts w:ascii="Calibri" w:hAnsi="Calibri" w:eastAsia="Calibri" w:cs="Calibri"/>
          <w:b w:val="0"/>
          <w:bCs w:val="0"/>
          <w:noProof w:val="0"/>
          <w:color w:val="000000" w:themeColor="text1" w:themeTint="FF" w:themeShade="FF"/>
          <w:sz w:val="22"/>
          <w:szCs w:val="22"/>
          <w:lang w:val="en-US"/>
        </w:rPr>
      </w:pPr>
    </w:p>
    <w:p xmlns:wp14="http://schemas.microsoft.com/office/word/2010/wordml" w:rsidP="433F9BF4" w14:paraId="428677CC" wp14:textId="0EC2741E">
      <w:pPr>
        <w:rPr>
          <w:rFonts w:ascii="Calibri" w:hAnsi="Calibri" w:eastAsia="Calibri" w:cs="Calibri"/>
          <w:noProof w:val="0"/>
          <w:color w:val="000000" w:themeColor="text1" w:themeTint="FF" w:themeShade="FF"/>
          <w:sz w:val="22"/>
          <w:szCs w:val="22"/>
          <w:lang w:val="en-US"/>
        </w:rPr>
      </w:pPr>
      <w:r w:rsidRPr="5BADB3FE" w:rsidR="2F036890">
        <w:rPr>
          <w:rFonts w:ascii="Calibri" w:hAnsi="Calibri" w:eastAsia="Calibri" w:cs="Calibri"/>
          <w:b w:val="1"/>
          <w:bCs w:val="1"/>
          <w:noProof w:val="0"/>
          <w:color w:val="000000" w:themeColor="text1" w:themeTint="FF" w:themeShade="FF"/>
          <w:sz w:val="22"/>
          <w:szCs w:val="22"/>
          <w:lang w:val="en-US"/>
        </w:rPr>
        <w:t>Pre-Workshop Activities</w:t>
      </w:r>
    </w:p>
    <w:p w:rsidR="05203300" w:rsidP="5BADB3FE" w:rsidRDefault="05203300" w14:paraId="764E5647" w14:textId="3323D082">
      <w:pPr>
        <w:pStyle w:val="ListParagraph"/>
        <w:numPr>
          <w:ilvl w:val="0"/>
          <w:numId w:val="9"/>
        </w:numPr>
        <w:suppressLineNumbers w:val="0"/>
        <w:bidi w:val="0"/>
        <w:spacing w:before="0" w:beforeAutospacing="off" w:after="160" w:afterAutospacing="off" w:line="259" w:lineRule="auto"/>
        <w:ind w:left="720" w:right="0" w:hanging="360"/>
        <w:jc w:val="left"/>
        <w:rPr>
          <w:noProof w:val="0"/>
          <w:lang w:val="en-US"/>
        </w:rPr>
      </w:pPr>
      <w:r w:rsidRPr="5BADB3FE" w:rsidR="05203300">
        <w:rPr>
          <w:rFonts w:ascii="Calibri" w:hAnsi="Calibri" w:eastAsia="Calibri" w:cs="Calibri"/>
          <w:b w:val="0"/>
          <w:bCs w:val="0"/>
          <w:noProof w:val="0"/>
          <w:color w:val="000000" w:themeColor="text1" w:themeTint="FF" w:themeShade="FF"/>
          <w:sz w:val="22"/>
          <w:szCs w:val="22"/>
          <w:lang w:val="en-US"/>
        </w:rPr>
        <w:t xml:space="preserve">Watch this video </w:t>
      </w:r>
      <w:r w:rsidRPr="5BADB3FE" w:rsidR="2C41F01B">
        <w:rPr>
          <w:rFonts w:ascii="Calibri" w:hAnsi="Calibri" w:eastAsia="Calibri" w:cs="Calibri"/>
          <w:b w:val="0"/>
          <w:bCs w:val="0"/>
          <w:noProof w:val="0"/>
          <w:color w:val="000000" w:themeColor="text1" w:themeTint="FF" w:themeShade="FF"/>
          <w:sz w:val="22"/>
          <w:szCs w:val="22"/>
          <w:lang w:val="en-US"/>
        </w:rPr>
        <w:t xml:space="preserve">for background information about the </w:t>
      </w:r>
      <w:r w:rsidRPr="5BADB3FE" w:rsidR="2C41F01B">
        <w:rPr>
          <w:rFonts w:ascii="Calibri" w:hAnsi="Calibri" w:eastAsia="Calibri" w:cs="Calibri"/>
          <w:b w:val="0"/>
          <w:bCs w:val="0"/>
          <w:i w:val="1"/>
          <w:iCs w:val="1"/>
          <w:noProof w:val="0"/>
          <w:color w:val="000000" w:themeColor="text1" w:themeTint="FF" w:themeShade="FF"/>
          <w:sz w:val="22"/>
          <w:szCs w:val="22"/>
          <w:lang w:val="en-US"/>
        </w:rPr>
        <w:t xml:space="preserve">Painted Worlds </w:t>
      </w:r>
      <w:r w:rsidRPr="5BADB3FE" w:rsidR="2C41F01B">
        <w:rPr>
          <w:rFonts w:ascii="Calibri" w:hAnsi="Calibri" w:eastAsia="Calibri" w:cs="Calibri"/>
          <w:b w:val="0"/>
          <w:bCs w:val="0"/>
          <w:noProof w:val="0"/>
          <w:color w:val="000000" w:themeColor="text1" w:themeTint="FF" w:themeShade="FF"/>
          <w:sz w:val="22"/>
          <w:szCs w:val="22"/>
          <w:lang w:val="en-US"/>
        </w:rPr>
        <w:t xml:space="preserve">exhibition: </w:t>
      </w:r>
      <w:hyperlink r:id="Ra0fadf13bf3e44da">
        <w:r w:rsidRPr="5BADB3FE" w:rsidR="2C41F01B">
          <w:rPr>
            <w:rStyle w:val="Hyperlink"/>
            <w:noProof w:val="0"/>
            <w:lang w:val="en-US"/>
          </w:rPr>
          <w:t>Harvesting Color: Ancestral Recipes for Today’s World</w:t>
        </w:r>
      </w:hyperlink>
    </w:p>
    <w:p w:rsidR="2D8F65C3" w:rsidP="5BADB3FE" w:rsidRDefault="2D8F65C3" w14:paraId="19F8AC20" w14:textId="035DE4A8">
      <w:pPr>
        <w:pStyle w:val="ListParagraph"/>
        <w:numPr>
          <w:ilvl w:val="0"/>
          <w:numId w:val="9"/>
        </w:numPr>
        <w:suppressLineNumbers w:val="0"/>
        <w:bidi w:val="0"/>
        <w:spacing w:before="0" w:beforeAutospacing="off" w:after="160" w:afterAutospacing="off" w:line="259" w:lineRule="auto"/>
        <w:ind w:left="720" w:right="0" w:hanging="360"/>
        <w:jc w:val="left"/>
        <w:rPr>
          <w:noProof w:val="0"/>
          <w:lang w:val="en-US"/>
        </w:rPr>
      </w:pPr>
      <w:r w:rsidRPr="5BADB3FE" w:rsidR="2D8F65C3">
        <w:rPr>
          <w:rFonts w:ascii="Calibri" w:hAnsi="Calibri" w:eastAsia="Calibri" w:cs="Calibri"/>
          <w:b w:val="0"/>
          <w:bCs w:val="0"/>
          <w:noProof w:val="0"/>
          <w:sz w:val="22"/>
          <w:szCs w:val="22"/>
          <w:lang w:val="en-US"/>
        </w:rPr>
        <w:t xml:space="preserve">The Florentine Codex </w:t>
      </w:r>
      <w:r w:rsidRPr="5BADB3FE" w:rsidR="253D90DE">
        <w:rPr>
          <w:rFonts w:ascii="Calibri" w:hAnsi="Calibri" w:eastAsia="Calibri" w:cs="Calibri"/>
          <w:b w:val="0"/>
          <w:bCs w:val="0"/>
          <w:noProof w:val="0"/>
          <w:sz w:val="22"/>
          <w:szCs w:val="22"/>
          <w:lang w:val="en-US"/>
        </w:rPr>
        <w:t xml:space="preserve">documented the </w:t>
      </w:r>
      <w:r w:rsidRPr="5BADB3FE" w:rsidR="2D8F65C3">
        <w:rPr>
          <w:rFonts w:ascii="Calibri" w:hAnsi="Calibri" w:eastAsia="Calibri" w:cs="Calibri"/>
          <w:b w:val="0"/>
          <w:bCs w:val="0"/>
          <w:noProof w:val="0"/>
          <w:sz w:val="22"/>
          <w:szCs w:val="22"/>
          <w:lang w:val="en-US"/>
        </w:rPr>
        <w:t xml:space="preserve">impressive knowledge </w:t>
      </w:r>
      <w:r w:rsidRPr="5BADB3FE" w:rsidR="5BD4D8A1">
        <w:rPr>
          <w:rFonts w:ascii="Calibri" w:hAnsi="Calibri" w:eastAsia="Calibri" w:cs="Calibri"/>
          <w:b w:val="0"/>
          <w:bCs w:val="0"/>
          <w:noProof w:val="0"/>
          <w:sz w:val="22"/>
          <w:szCs w:val="22"/>
          <w:lang w:val="en-US"/>
        </w:rPr>
        <w:t xml:space="preserve">of </w:t>
      </w:r>
      <w:r w:rsidRPr="5BADB3FE" w:rsidR="2D8F65C3">
        <w:rPr>
          <w:rFonts w:ascii="Calibri" w:hAnsi="Calibri" w:eastAsia="Calibri" w:cs="Calibri"/>
          <w:b w:val="0"/>
          <w:bCs w:val="0"/>
          <w:noProof w:val="0"/>
          <w:sz w:val="22"/>
          <w:szCs w:val="22"/>
          <w:lang w:val="en-US"/>
        </w:rPr>
        <w:t xml:space="preserve">indigenous people </w:t>
      </w:r>
      <w:r w:rsidRPr="5BADB3FE" w:rsidR="68121044">
        <w:rPr>
          <w:rFonts w:ascii="Calibri" w:hAnsi="Calibri" w:eastAsia="Calibri" w:cs="Calibri"/>
          <w:b w:val="0"/>
          <w:bCs w:val="0"/>
          <w:noProof w:val="0"/>
          <w:sz w:val="22"/>
          <w:szCs w:val="22"/>
          <w:lang w:val="en-US"/>
        </w:rPr>
        <w:t>in</w:t>
      </w:r>
      <w:r w:rsidRPr="5BADB3FE" w:rsidR="2D8F65C3">
        <w:rPr>
          <w:rFonts w:ascii="Calibri" w:hAnsi="Calibri" w:eastAsia="Calibri" w:cs="Calibri"/>
          <w:b w:val="0"/>
          <w:bCs w:val="0"/>
          <w:noProof w:val="0"/>
          <w:sz w:val="22"/>
          <w:szCs w:val="22"/>
          <w:lang w:val="en-US"/>
        </w:rPr>
        <w:t xml:space="preserve"> Mesoamerica </w:t>
      </w:r>
      <w:r w:rsidRPr="5BADB3FE" w:rsidR="6F0A5A92">
        <w:rPr>
          <w:rFonts w:ascii="Calibri" w:hAnsi="Calibri" w:eastAsia="Calibri" w:cs="Calibri"/>
          <w:b w:val="0"/>
          <w:bCs w:val="0"/>
          <w:noProof w:val="0"/>
          <w:sz w:val="22"/>
          <w:szCs w:val="22"/>
          <w:lang w:val="en-US"/>
        </w:rPr>
        <w:t>that existed long</w:t>
      </w:r>
      <w:r w:rsidRPr="5BADB3FE" w:rsidR="2D8F65C3">
        <w:rPr>
          <w:rFonts w:ascii="Calibri" w:hAnsi="Calibri" w:eastAsia="Calibri" w:cs="Calibri"/>
          <w:b w:val="0"/>
          <w:bCs w:val="0"/>
          <w:noProof w:val="0"/>
          <w:sz w:val="22"/>
          <w:szCs w:val="22"/>
          <w:lang w:val="en-US"/>
        </w:rPr>
        <w:t xml:space="preserve"> before other people </w:t>
      </w:r>
      <w:r w:rsidRPr="5BADB3FE" w:rsidR="085EDEE8">
        <w:rPr>
          <w:rFonts w:ascii="Calibri" w:hAnsi="Calibri" w:eastAsia="Calibri" w:cs="Calibri"/>
          <w:b w:val="0"/>
          <w:bCs w:val="0"/>
          <w:noProof w:val="0"/>
          <w:sz w:val="22"/>
          <w:szCs w:val="22"/>
          <w:lang w:val="en-US"/>
        </w:rPr>
        <w:t>arrived</w:t>
      </w:r>
      <w:r w:rsidRPr="5BADB3FE" w:rsidR="7F83D7D0">
        <w:rPr>
          <w:rFonts w:ascii="Calibri" w:hAnsi="Calibri" w:eastAsia="Calibri" w:cs="Calibri"/>
          <w:b w:val="0"/>
          <w:bCs w:val="0"/>
          <w:noProof w:val="0"/>
          <w:sz w:val="22"/>
          <w:szCs w:val="22"/>
          <w:lang w:val="en-US"/>
        </w:rPr>
        <w:t xml:space="preserve"> there</w:t>
      </w:r>
      <w:r w:rsidRPr="5BADB3FE" w:rsidR="085EDEE8">
        <w:rPr>
          <w:rFonts w:ascii="Calibri" w:hAnsi="Calibri" w:eastAsia="Calibri" w:cs="Calibri"/>
          <w:b w:val="0"/>
          <w:bCs w:val="0"/>
          <w:noProof w:val="0"/>
          <w:sz w:val="22"/>
          <w:szCs w:val="22"/>
          <w:lang w:val="en-US"/>
        </w:rPr>
        <w:t xml:space="preserve">. Scholars </w:t>
      </w:r>
      <w:r w:rsidRPr="5BADB3FE" w:rsidR="425E1551">
        <w:rPr>
          <w:rFonts w:ascii="Calibri" w:hAnsi="Calibri" w:eastAsia="Calibri" w:cs="Calibri"/>
          <w:b w:val="0"/>
          <w:bCs w:val="0"/>
          <w:noProof w:val="0"/>
          <w:sz w:val="22"/>
          <w:szCs w:val="22"/>
          <w:lang w:val="en-US"/>
        </w:rPr>
        <w:t>have</w:t>
      </w:r>
      <w:r w:rsidRPr="5BADB3FE" w:rsidR="085EDEE8">
        <w:rPr>
          <w:rFonts w:ascii="Calibri" w:hAnsi="Calibri" w:eastAsia="Calibri" w:cs="Calibri"/>
          <w:b w:val="0"/>
          <w:bCs w:val="0"/>
          <w:noProof w:val="0"/>
          <w:sz w:val="22"/>
          <w:szCs w:val="22"/>
          <w:lang w:val="en-US"/>
        </w:rPr>
        <w:t xml:space="preserve"> translate</w:t>
      </w:r>
      <w:r w:rsidRPr="5BADB3FE" w:rsidR="0301E5E9">
        <w:rPr>
          <w:rFonts w:ascii="Calibri" w:hAnsi="Calibri" w:eastAsia="Calibri" w:cs="Calibri"/>
          <w:b w:val="0"/>
          <w:bCs w:val="0"/>
          <w:noProof w:val="0"/>
          <w:sz w:val="22"/>
          <w:szCs w:val="22"/>
          <w:lang w:val="en-US"/>
        </w:rPr>
        <w:t>d</w:t>
      </w:r>
      <w:r w:rsidRPr="5BADB3FE" w:rsidR="085EDEE8">
        <w:rPr>
          <w:rFonts w:ascii="Calibri" w:hAnsi="Calibri" w:eastAsia="Calibri" w:cs="Calibri"/>
          <w:b w:val="0"/>
          <w:bCs w:val="0"/>
          <w:noProof w:val="0"/>
          <w:sz w:val="22"/>
          <w:szCs w:val="22"/>
          <w:lang w:val="en-US"/>
        </w:rPr>
        <w:t xml:space="preserve"> it into Spanish and </w:t>
      </w:r>
      <w:r w:rsidRPr="5BADB3FE" w:rsidR="4C6F68F3">
        <w:rPr>
          <w:rFonts w:ascii="Calibri" w:hAnsi="Calibri" w:eastAsia="Calibri" w:cs="Calibri"/>
          <w:b w:val="0"/>
          <w:bCs w:val="0"/>
          <w:noProof w:val="0"/>
          <w:sz w:val="22"/>
          <w:szCs w:val="22"/>
          <w:lang w:val="en-US"/>
        </w:rPr>
        <w:t>English and</w:t>
      </w:r>
      <w:r w:rsidRPr="5BADB3FE" w:rsidR="085EDEE8">
        <w:rPr>
          <w:rFonts w:ascii="Calibri" w:hAnsi="Calibri" w:eastAsia="Calibri" w:cs="Calibri"/>
          <w:b w:val="0"/>
          <w:bCs w:val="0"/>
          <w:noProof w:val="0"/>
          <w:sz w:val="22"/>
          <w:szCs w:val="22"/>
          <w:lang w:val="en-US"/>
        </w:rPr>
        <w:t xml:space="preserve"> </w:t>
      </w:r>
      <w:r w:rsidRPr="5BADB3FE" w:rsidR="7BFCA0AD">
        <w:rPr>
          <w:rFonts w:ascii="Calibri" w:hAnsi="Calibri" w:eastAsia="Calibri" w:cs="Calibri"/>
          <w:b w:val="0"/>
          <w:bCs w:val="0"/>
          <w:noProof w:val="0"/>
          <w:sz w:val="22"/>
          <w:szCs w:val="22"/>
          <w:lang w:val="en-US"/>
        </w:rPr>
        <w:t xml:space="preserve">have also </w:t>
      </w:r>
      <w:r w:rsidRPr="5BADB3FE" w:rsidR="085EDEE8">
        <w:rPr>
          <w:rFonts w:ascii="Calibri" w:hAnsi="Calibri" w:eastAsia="Calibri" w:cs="Calibri"/>
          <w:b w:val="0"/>
          <w:bCs w:val="0"/>
          <w:noProof w:val="0"/>
          <w:sz w:val="22"/>
          <w:szCs w:val="22"/>
          <w:lang w:val="en-US"/>
        </w:rPr>
        <w:t>digitize</w:t>
      </w:r>
      <w:r w:rsidRPr="5BADB3FE" w:rsidR="66C4BE9B">
        <w:rPr>
          <w:rFonts w:ascii="Calibri" w:hAnsi="Calibri" w:eastAsia="Calibri" w:cs="Calibri"/>
          <w:b w:val="0"/>
          <w:bCs w:val="0"/>
          <w:noProof w:val="0"/>
          <w:sz w:val="22"/>
          <w:szCs w:val="22"/>
          <w:lang w:val="en-US"/>
        </w:rPr>
        <w:t>d</w:t>
      </w:r>
      <w:r w:rsidRPr="5BADB3FE" w:rsidR="085EDEE8">
        <w:rPr>
          <w:rFonts w:ascii="Calibri" w:hAnsi="Calibri" w:eastAsia="Calibri" w:cs="Calibri"/>
          <w:b w:val="0"/>
          <w:bCs w:val="0"/>
          <w:noProof w:val="0"/>
          <w:sz w:val="22"/>
          <w:szCs w:val="22"/>
          <w:lang w:val="en-US"/>
        </w:rPr>
        <w:t xml:space="preserve"> the content. You can explore </w:t>
      </w:r>
      <w:r w:rsidRPr="5BADB3FE" w:rsidR="54BD6DCE">
        <w:rPr>
          <w:rFonts w:ascii="Calibri" w:hAnsi="Calibri" w:eastAsia="Calibri" w:cs="Calibri"/>
          <w:b w:val="0"/>
          <w:bCs w:val="0"/>
          <w:noProof w:val="0"/>
          <w:sz w:val="22"/>
          <w:szCs w:val="22"/>
          <w:lang w:val="en-US"/>
        </w:rPr>
        <w:t xml:space="preserve">the </w:t>
      </w:r>
      <w:r w:rsidRPr="5BADB3FE" w:rsidR="4B2F9818">
        <w:rPr>
          <w:rFonts w:ascii="Calibri" w:hAnsi="Calibri" w:eastAsia="Calibri" w:cs="Calibri"/>
          <w:b w:val="0"/>
          <w:bCs w:val="0"/>
          <w:noProof w:val="0"/>
          <w:sz w:val="22"/>
          <w:szCs w:val="22"/>
          <w:lang w:val="en-US"/>
        </w:rPr>
        <w:t>D</w:t>
      </w:r>
      <w:r w:rsidRPr="5BADB3FE" w:rsidR="54BD6DCE">
        <w:rPr>
          <w:rFonts w:ascii="Calibri" w:hAnsi="Calibri" w:eastAsia="Calibri" w:cs="Calibri"/>
          <w:b w:val="0"/>
          <w:bCs w:val="0"/>
          <w:noProof w:val="0"/>
          <w:sz w:val="22"/>
          <w:szCs w:val="22"/>
          <w:lang w:val="en-US"/>
        </w:rPr>
        <w:t>igital</w:t>
      </w:r>
      <w:r w:rsidRPr="5BADB3FE" w:rsidR="085EDEE8">
        <w:rPr>
          <w:rFonts w:ascii="Calibri" w:hAnsi="Calibri" w:eastAsia="Calibri" w:cs="Calibri"/>
          <w:b w:val="0"/>
          <w:bCs w:val="0"/>
          <w:noProof w:val="0"/>
          <w:sz w:val="22"/>
          <w:szCs w:val="22"/>
          <w:lang w:val="en-US"/>
        </w:rPr>
        <w:t xml:space="preserve"> </w:t>
      </w:r>
      <w:r w:rsidRPr="5BADB3FE" w:rsidR="54BD6DCE">
        <w:rPr>
          <w:rFonts w:ascii="Calibri" w:hAnsi="Calibri" w:eastAsia="Calibri" w:cs="Calibri"/>
          <w:b w:val="0"/>
          <w:bCs w:val="0"/>
          <w:noProof w:val="0"/>
          <w:sz w:val="22"/>
          <w:szCs w:val="22"/>
          <w:lang w:val="en-US"/>
        </w:rPr>
        <w:t xml:space="preserve">Florentine Codex </w:t>
      </w:r>
      <w:r w:rsidRPr="5BADB3FE" w:rsidR="085EDEE8">
        <w:rPr>
          <w:rFonts w:ascii="Calibri" w:hAnsi="Calibri" w:eastAsia="Calibri" w:cs="Calibri"/>
          <w:b w:val="0"/>
          <w:bCs w:val="0"/>
          <w:noProof w:val="0"/>
          <w:sz w:val="22"/>
          <w:szCs w:val="22"/>
          <w:lang w:val="en-US"/>
        </w:rPr>
        <w:t xml:space="preserve">at this link: </w:t>
      </w:r>
      <w:hyperlink r:id="R10c2bc8769394dd0">
        <w:r w:rsidRPr="5BADB3FE" w:rsidR="085EDEE8">
          <w:rPr>
            <w:rStyle w:val="Hyperlink"/>
            <w:noProof w:val="0"/>
            <w:lang w:val="en-US"/>
          </w:rPr>
          <w:t>Digital Florentine Codex</w:t>
        </w:r>
      </w:hyperlink>
      <w:r w:rsidRPr="5BADB3FE" w:rsidR="7B517F90">
        <w:rPr>
          <w:noProof w:val="0"/>
          <w:lang w:val="en-US"/>
        </w:rPr>
        <w:t xml:space="preserve"> </w:t>
      </w:r>
    </w:p>
    <w:p w:rsidR="7B517F90" w:rsidP="5BADB3FE" w:rsidRDefault="7B517F90" w14:paraId="3E325BB2" w14:textId="5556157E">
      <w:pPr>
        <w:pStyle w:val="ListParagraph"/>
        <w:numPr>
          <w:ilvl w:val="1"/>
          <w:numId w:val="9"/>
        </w:numPr>
        <w:suppressLineNumbers w:val="0"/>
        <w:bidi w:val="0"/>
        <w:spacing w:before="0" w:beforeAutospacing="off" w:after="160" w:afterAutospacing="off" w:line="259" w:lineRule="auto"/>
        <w:ind w:right="0"/>
        <w:jc w:val="left"/>
        <w:rPr>
          <w:noProof w:val="0"/>
          <w:lang w:val="en-US"/>
        </w:rPr>
      </w:pPr>
      <w:r w:rsidRPr="5BADB3FE" w:rsidR="7B517F90">
        <w:rPr>
          <w:noProof w:val="0"/>
          <w:lang w:val="en-US"/>
        </w:rPr>
        <w:t>Do the drawings of animals look like ones you have seen before? Why or why not?</w:t>
      </w:r>
      <w:r w:rsidRPr="5BADB3FE" w:rsidR="5E8B7AA9">
        <w:rPr>
          <w:noProof w:val="0"/>
          <w:lang w:val="en-US"/>
        </w:rPr>
        <w:t xml:space="preserve"> Are there animals you are surprised to see</w:t>
      </w:r>
      <w:r w:rsidRPr="5BADB3FE" w:rsidR="50CFE390">
        <w:rPr>
          <w:noProof w:val="0"/>
          <w:lang w:val="en-US"/>
        </w:rPr>
        <w:t xml:space="preserve"> or not see? Why?</w:t>
      </w:r>
    </w:p>
    <w:p w:rsidR="7B517F90" w:rsidP="5BADB3FE" w:rsidRDefault="7B517F90" w14:paraId="52643CC5" w14:textId="33B2CAE5">
      <w:pPr>
        <w:pStyle w:val="ListParagraph"/>
        <w:numPr>
          <w:ilvl w:val="1"/>
          <w:numId w:val="9"/>
        </w:numPr>
        <w:suppressLineNumbers w:val="0"/>
        <w:bidi w:val="0"/>
        <w:spacing w:before="0" w:beforeAutospacing="off" w:after="160" w:afterAutospacing="off" w:line="259" w:lineRule="auto"/>
        <w:ind w:right="0"/>
        <w:jc w:val="left"/>
        <w:rPr>
          <w:noProof w:val="0"/>
          <w:lang w:val="en-US"/>
        </w:rPr>
      </w:pPr>
      <w:r w:rsidRPr="5BADB3FE" w:rsidR="7B517F90">
        <w:rPr>
          <w:noProof w:val="0"/>
          <w:lang w:val="en-US"/>
        </w:rPr>
        <w:t>How does the list of occupations compare to the jobs of adults you know?</w:t>
      </w:r>
      <w:r w:rsidRPr="5BADB3FE" w:rsidR="4EC8981D">
        <w:rPr>
          <w:noProof w:val="0"/>
          <w:lang w:val="en-US"/>
        </w:rPr>
        <w:t xml:space="preserve"> Which </w:t>
      </w:r>
      <w:r w:rsidRPr="5BADB3FE" w:rsidR="6D87D6E9">
        <w:rPr>
          <w:noProof w:val="0"/>
          <w:lang w:val="en-US"/>
        </w:rPr>
        <w:t>job</w:t>
      </w:r>
      <w:r w:rsidRPr="5BADB3FE" w:rsidR="4EC8981D">
        <w:rPr>
          <w:noProof w:val="0"/>
          <w:lang w:val="en-US"/>
        </w:rPr>
        <w:t xml:space="preserve"> would you choose?</w:t>
      </w:r>
    </w:p>
    <w:p w:rsidR="3E1239D9" w:rsidP="5BADB3FE" w:rsidRDefault="3E1239D9" w14:paraId="5232639A" w14:textId="1C10F330">
      <w:pPr>
        <w:pStyle w:val="ListParagraph"/>
        <w:numPr>
          <w:ilvl w:val="1"/>
          <w:numId w:val="9"/>
        </w:numPr>
        <w:suppressLineNumbers w:val="0"/>
        <w:bidi w:val="0"/>
        <w:spacing w:before="0" w:beforeAutospacing="off" w:after="160" w:afterAutospacing="off" w:line="259" w:lineRule="auto"/>
        <w:ind w:right="0"/>
        <w:jc w:val="left"/>
        <w:rPr>
          <w:noProof w:val="0"/>
          <w:lang w:val="en-US"/>
        </w:rPr>
      </w:pPr>
      <w:r w:rsidRPr="5BADB3FE" w:rsidR="3E1239D9">
        <w:rPr>
          <w:noProof w:val="0"/>
          <w:lang w:val="en-US"/>
        </w:rPr>
        <w:t xml:space="preserve">Create a </w:t>
      </w:r>
      <w:r w:rsidRPr="5BADB3FE" w:rsidR="3E1239D9">
        <w:rPr>
          <w:noProof w:val="0"/>
          <w:lang w:val="en-US"/>
        </w:rPr>
        <w:t>mini-codex</w:t>
      </w:r>
      <w:r w:rsidRPr="5BADB3FE" w:rsidR="3E1239D9">
        <w:rPr>
          <w:noProof w:val="0"/>
          <w:lang w:val="en-US"/>
        </w:rPr>
        <w:t xml:space="preserve"> describing important parts of your life. </w:t>
      </w:r>
      <w:r w:rsidRPr="5BADB3FE" w:rsidR="239A0B23">
        <w:rPr>
          <w:noProof w:val="0"/>
          <w:lang w:val="en-US"/>
        </w:rPr>
        <w:t>If you could give information about living in 2025-2026 to someone many years from now, what would you want them to know?</w:t>
      </w:r>
    </w:p>
    <w:p w:rsidR="1B22B318" w:rsidP="5BADB3FE" w:rsidRDefault="1B22B318" w14:paraId="3442DB6A" w14:textId="585A4705">
      <w:pPr>
        <w:pStyle w:val="ListParagraph"/>
        <w:numPr>
          <w:ilvl w:val="0"/>
          <w:numId w:val="9"/>
        </w:numPr>
        <w:suppressLineNumbers w:val="0"/>
        <w:bidi w:val="0"/>
        <w:spacing w:before="0" w:beforeAutospacing="off" w:after="160" w:afterAutospacing="off" w:line="259" w:lineRule="auto"/>
        <w:ind w:left="720" w:right="0" w:hanging="360"/>
        <w:jc w:val="left"/>
        <w:rPr>
          <w:noProof w:val="0"/>
          <w:lang w:val="en-US"/>
        </w:rPr>
      </w:pPr>
      <w:r w:rsidRPr="5BADB3FE" w:rsidR="1B22B318">
        <w:rPr>
          <w:noProof w:val="0"/>
          <w:lang w:val="en-US"/>
        </w:rPr>
        <w:t xml:space="preserve">Learn more about Mesoamerica with National Geographic: </w:t>
      </w:r>
      <w:hyperlink r:id="R8d2b4e5ed84c433f">
        <w:r w:rsidRPr="5BADB3FE" w:rsidR="1B22B318">
          <w:rPr>
            <w:rStyle w:val="Hyperlink"/>
            <w:noProof w:val="0"/>
            <w:lang w:val="en-US"/>
          </w:rPr>
          <w:t>Mesoamerica</w:t>
        </w:r>
      </w:hyperlink>
    </w:p>
    <w:p w:rsidR="433F9BF4" w:rsidP="67B1B5D8" w:rsidRDefault="433F9BF4" w14:paraId="2B056CBC" w14:textId="06A38AB7">
      <w:pPr>
        <w:rPr>
          <w:rFonts w:ascii="Calibri" w:hAnsi="Calibri" w:eastAsia="Calibri" w:cs="Calibri"/>
          <w:noProof w:val="0"/>
          <w:color w:val="000000" w:themeColor="text1" w:themeTint="FF" w:themeShade="FF"/>
          <w:sz w:val="22"/>
          <w:szCs w:val="22"/>
          <w:lang w:val="en-US"/>
        </w:rPr>
      </w:pPr>
      <w:r w:rsidRPr="5BADB3FE" w:rsidR="433F9BF4">
        <w:rPr>
          <w:rFonts w:ascii="Calibri" w:hAnsi="Calibri" w:eastAsia="Calibri" w:cs="Calibri"/>
          <w:b w:val="1"/>
          <w:bCs w:val="1"/>
          <w:noProof w:val="0"/>
          <w:color w:val="000000" w:themeColor="text1" w:themeTint="FF" w:themeShade="FF"/>
          <w:sz w:val="22"/>
          <w:szCs w:val="22"/>
          <w:lang w:val="en-US"/>
        </w:rPr>
        <w:t>Post-Workshop Activitie</w:t>
      </w:r>
      <w:r w:rsidRPr="5BADB3FE" w:rsidR="5FA187EF">
        <w:rPr>
          <w:rFonts w:ascii="Calibri" w:hAnsi="Calibri" w:eastAsia="Calibri" w:cs="Calibri"/>
          <w:b w:val="1"/>
          <w:bCs w:val="1"/>
          <w:noProof w:val="0"/>
          <w:color w:val="000000" w:themeColor="text1" w:themeTint="FF" w:themeShade="FF"/>
          <w:sz w:val="22"/>
          <w:szCs w:val="22"/>
          <w:lang w:val="en-US"/>
        </w:rPr>
        <w:t>s</w:t>
      </w:r>
    </w:p>
    <w:p w:rsidR="34894694" w:rsidP="5BADB3FE" w:rsidRDefault="34894694" w14:paraId="21D167DC" w14:textId="131163AE">
      <w:pPr>
        <w:pStyle w:val="ListParagraph"/>
        <w:numPr>
          <w:ilvl w:val="0"/>
          <w:numId w:val="10"/>
        </w:numPr>
        <w:suppressLineNumbers w:val="0"/>
        <w:bidi w:val="0"/>
        <w:spacing w:before="0" w:beforeAutospacing="off" w:after="160" w:afterAutospacing="off" w:line="259" w:lineRule="auto"/>
        <w:ind w:left="720" w:right="0" w:hanging="360"/>
        <w:jc w:val="left"/>
        <w:rPr>
          <w:noProof w:val="0"/>
          <w:lang w:val="en-US"/>
        </w:rPr>
      </w:pPr>
      <w:r w:rsidRPr="5BADB3FE" w:rsidR="34894694">
        <w:rPr>
          <w:noProof w:val="0"/>
          <w:lang w:val="en-US"/>
        </w:rPr>
        <w:t xml:space="preserve">Write an artist’s statement about the weaving you created. What colors did you choose? What do they mean to you? </w:t>
      </w:r>
      <w:r w:rsidRPr="5BADB3FE" w:rsidR="25E4EA16">
        <w:rPr>
          <w:noProof w:val="0"/>
          <w:lang w:val="en-US"/>
        </w:rPr>
        <w:t>Was weaving easy or challenging?</w:t>
      </w:r>
    </w:p>
    <w:p w:rsidR="31D8074D" w:rsidP="5BADB3FE" w:rsidRDefault="31D8074D" w14:paraId="7823559D" w14:textId="48BE2F80">
      <w:pPr>
        <w:pStyle w:val="ListParagraph"/>
        <w:numPr>
          <w:ilvl w:val="0"/>
          <w:numId w:val="10"/>
        </w:numPr>
        <w:suppressLineNumbers w:val="0"/>
        <w:bidi w:val="0"/>
        <w:spacing w:before="0" w:beforeAutospacing="off" w:after="160" w:afterAutospacing="off" w:line="259" w:lineRule="auto"/>
        <w:ind w:left="720" w:right="0" w:hanging="360"/>
        <w:jc w:val="left"/>
        <w:rPr>
          <w:noProof w:val="0"/>
          <w:lang w:val="en-US"/>
        </w:rPr>
      </w:pPr>
      <w:r w:rsidRPr="5BADB3FE" w:rsidR="61AE1B7C">
        <w:rPr>
          <w:rFonts w:ascii="Calibri" w:hAnsi="Calibri" w:eastAsia="Calibri" w:cs="Calibri"/>
          <w:b w:val="0"/>
          <w:bCs w:val="0"/>
          <w:noProof w:val="0"/>
          <w:color w:val="000000" w:themeColor="text1" w:themeTint="FF" w:themeShade="FF"/>
          <w:sz w:val="22"/>
          <w:szCs w:val="22"/>
          <w:lang w:val="en-US"/>
        </w:rPr>
        <w:t>Continue weaving</w:t>
      </w:r>
      <w:r w:rsidRPr="5BADB3FE" w:rsidR="102280B3">
        <w:rPr>
          <w:rFonts w:ascii="Calibri" w:hAnsi="Calibri" w:eastAsia="Calibri" w:cs="Calibri"/>
          <w:b w:val="0"/>
          <w:bCs w:val="0"/>
          <w:noProof w:val="0"/>
          <w:color w:val="000000" w:themeColor="text1" w:themeTint="FF" w:themeShade="FF"/>
          <w:sz w:val="22"/>
          <w:szCs w:val="22"/>
          <w:lang w:val="en-US"/>
        </w:rPr>
        <w:t xml:space="preserve"> with your loom</w:t>
      </w:r>
      <w:r w:rsidRPr="5BADB3FE" w:rsidR="216CBF0E">
        <w:rPr>
          <w:rFonts w:ascii="Calibri" w:hAnsi="Calibri" w:eastAsia="Calibri" w:cs="Calibri"/>
          <w:b w:val="0"/>
          <w:bCs w:val="0"/>
          <w:noProof w:val="0"/>
          <w:color w:val="000000" w:themeColor="text1" w:themeTint="FF" w:themeShade="FF"/>
          <w:sz w:val="22"/>
          <w:szCs w:val="22"/>
          <w:lang w:val="en-US"/>
        </w:rPr>
        <w:t>!</w:t>
      </w:r>
      <w:r w:rsidRPr="5BADB3FE" w:rsidR="102280B3">
        <w:rPr>
          <w:rFonts w:ascii="Calibri" w:hAnsi="Calibri" w:eastAsia="Calibri" w:cs="Calibri"/>
          <w:b w:val="0"/>
          <w:bCs w:val="0"/>
          <w:noProof w:val="0"/>
          <w:color w:val="000000" w:themeColor="text1" w:themeTint="FF" w:themeShade="FF"/>
          <w:sz w:val="22"/>
          <w:szCs w:val="22"/>
          <w:lang w:val="en-US"/>
        </w:rPr>
        <w:t xml:space="preserve"> Here is a</w:t>
      </w:r>
      <w:r w:rsidRPr="5BADB3FE" w:rsidR="1922C22E">
        <w:rPr>
          <w:rFonts w:ascii="Calibri" w:hAnsi="Calibri" w:eastAsia="Calibri" w:cs="Calibri"/>
          <w:b w:val="0"/>
          <w:bCs w:val="0"/>
          <w:noProof w:val="0"/>
          <w:color w:val="000000" w:themeColor="text1" w:themeTint="FF" w:themeShade="FF"/>
          <w:sz w:val="22"/>
          <w:szCs w:val="22"/>
          <w:lang w:val="en-US"/>
        </w:rPr>
        <w:t xml:space="preserve"> </w:t>
      </w:r>
      <w:r w:rsidRPr="5BADB3FE" w:rsidR="102280B3">
        <w:rPr>
          <w:rFonts w:ascii="Calibri" w:hAnsi="Calibri" w:eastAsia="Calibri" w:cs="Calibri"/>
          <w:b w:val="0"/>
          <w:bCs w:val="0"/>
          <w:noProof w:val="0"/>
          <w:color w:val="000000" w:themeColor="text1" w:themeTint="FF" w:themeShade="FF"/>
          <w:sz w:val="22"/>
          <w:szCs w:val="22"/>
          <w:lang w:val="en-US"/>
        </w:rPr>
        <w:t>video to help</w:t>
      </w:r>
      <w:r w:rsidRPr="5BADB3FE" w:rsidR="295148E6">
        <w:rPr>
          <w:rFonts w:ascii="Calibri" w:hAnsi="Calibri" w:eastAsia="Calibri" w:cs="Calibri"/>
          <w:b w:val="0"/>
          <w:bCs w:val="0"/>
          <w:noProof w:val="0"/>
          <w:color w:val="000000" w:themeColor="text1" w:themeTint="FF" w:themeShade="FF"/>
          <w:sz w:val="22"/>
          <w:szCs w:val="22"/>
          <w:lang w:val="en-US"/>
        </w:rPr>
        <w:t>;</w:t>
      </w:r>
      <w:r w:rsidRPr="5BADB3FE" w:rsidR="57D5511B">
        <w:rPr>
          <w:rFonts w:ascii="Calibri" w:hAnsi="Calibri" w:eastAsia="Calibri" w:cs="Calibri"/>
          <w:b w:val="0"/>
          <w:bCs w:val="0"/>
          <w:noProof w:val="0"/>
          <w:color w:val="000000" w:themeColor="text1" w:themeTint="FF" w:themeShade="FF"/>
          <w:sz w:val="22"/>
          <w:szCs w:val="22"/>
          <w:lang w:val="en-US"/>
        </w:rPr>
        <w:t xml:space="preserve"> it includes instructions for tying off the loom for reuse</w:t>
      </w:r>
      <w:r w:rsidRPr="5BADB3FE" w:rsidR="102280B3">
        <w:rPr>
          <w:rFonts w:ascii="Calibri" w:hAnsi="Calibri" w:eastAsia="Calibri" w:cs="Calibri"/>
          <w:b w:val="0"/>
          <w:bCs w:val="0"/>
          <w:noProof w:val="0"/>
          <w:color w:val="000000" w:themeColor="text1" w:themeTint="FF" w:themeShade="FF"/>
          <w:sz w:val="22"/>
          <w:szCs w:val="22"/>
          <w:lang w:val="en-US"/>
        </w:rPr>
        <w:t xml:space="preserve">: </w:t>
      </w:r>
      <w:hyperlink r:id="R39f9d31a5f0840dd">
        <w:r w:rsidRPr="5BADB3FE" w:rsidR="102280B3">
          <w:rPr>
            <w:rStyle w:val="Hyperlink"/>
            <w:rFonts w:ascii="Aptos" w:hAnsi="Aptos" w:eastAsia="Aptos" w:cs="Aptos"/>
            <w:b w:val="0"/>
            <w:bCs w:val="0"/>
            <w:i w:val="0"/>
            <w:iCs w:val="0"/>
            <w:caps w:val="0"/>
            <w:smallCaps w:val="0"/>
            <w:strike w:val="0"/>
            <w:dstrike w:val="0"/>
            <w:noProof w:val="0"/>
            <w:sz w:val="24"/>
            <w:szCs w:val="24"/>
            <w:lang w:val="en-US"/>
          </w:rPr>
          <w:t>https://www.youtube.com/watch?v=AWLIy-Um7_0</w:t>
        </w:r>
      </w:hyperlink>
    </w:p>
    <w:p w:rsidR="31D8074D" w:rsidP="5BADB3FE" w:rsidRDefault="31D8074D" w14:paraId="5B3AA601" w14:textId="3EF94874">
      <w:pPr>
        <w:pStyle w:val="ListParagraph"/>
        <w:numPr>
          <w:ilvl w:val="0"/>
          <w:numId w:val="10"/>
        </w:numPr>
        <w:suppressLineNumbers w:val="0"/>
        <w:bidi w:val="0"/>
        <w:spacing w:before="0" w:beforeAutospacing="off" w:after="160" w:afterAutospacing="off" w:line="259" w:lineRule="auto"/>
        <w:ind w:left="720" w:right="0" w:hanging="360"/>
        <w:jc w:val="left"/>
        <w:rPr>
          <w:noProof w:val="0"/>
          <w:lang w:val="en-US"/>
        </w:rPr>
      </w:pPr>
      <w:r w:rsidRPr="5BADB3FE" w:rsidR="102280B3">
        <w:rPr>
          <w:rFonts w:ascii="Calibri" w:hAnsi="Calibri" w:eastAsia="Calibri" w:cs="Calibri"/>
          <w:b w:val="0"/>
          <w:bCs w:val="0"/>
          <w:noProof w:val="0"/>
          <w:color w:val="000000" w:themeColor="text1" w:themeTint="FF" w:themeShade="FF"/>
          <w:sz w:val="22"/>
          <w:szCs w:val="22"/>
          <w:lang w:val="en-US"/>
        </w:rPr>
        <w:t xml:space="preserve">Research ways to create </w:t>
      </w:r>
      <w:r w:rsidRPr="5BADB3FE" w:rsidR="575A10B8">
        <w:rPr>
          <w:rFonts w:ascii="Calibri" w:hAnsi="Calibri" w:eastAsia="Calibri" w:cs="Calibri"/>
          <w:b w:val="0"/>
          <w:bCs w:val="0"/>
          <w:noProof w:val="0"/>
          <w:color w:val="000000" w:themeColor="text1" w:themeTint="FF" w:themeShade="FF"/>
          <w:sz w:val="22"/>
          <w:szCs w:val="22"/>
          <w:lang w:val="en-US"/>
        </w:rPr>
        <w:t>natural dyes from plants</w:t>
      </w:r>
      <w:r w:rsidRPr="5BADB3FE" w:rsidR="2482FB7F">
        <w:rPr>
          <w:rFonts w:ascii="Calibri" w:hAnsi="Calibri" w:eastAsia="Calibri" w:cs="Calibri"/>
          <w:b w:val="0"/>
          <w:bCs w:val="0"/>
          <w:noProof w:val="0"/>
          <w:color w:val="000000" w:themeColor="text1" w:themeTint="FF" w:themeShade="FF"/>
          <w:sz w:val="22"/>
          <w:szCs w:val="22"/>
          <w:lang w:val="en-US"/>
        </w:rPr>
        <w:t xml:space="preserve"> in your area</w:t>
      </w:r>
      <w:r w:rsidRPr="5BADB3FE" w:rsidR="102280B3">
        <w:rPr>
          <w:rFonts w:ascii="Calibri" w:hAnsi="Calibri" w:eastAsia="Calibri" w:cs="Calibri"/>
          <w:b w:val="0"/>
          <w:bCs w:val="0"/>
          <w:noProof w:val="0"/>
          <w:color w:val="000000" w:themeColor="text1" w:themeTint="FF" w:themeShade="FF"/>
          <w:sz w:val="22"/>
          <w:szCs w:val="22"/>
          <w:lang w:val="en-US"/>
        </w:rPr>
        <w:t xml:space="preserve">. Here is a link to get you started: </w:t>
      </w:r>
      <w:hyperlink r:id="R8cf19145d6db49c6">
        <w:r w:rsidRPr="5BADB3FE" w:rsidR="102280B3">
          <w:rPr>
            <w:rStyle w:val="Hyperlink"/>
            <w:rFonts w:ascii="Aptos" w:hAnsi="Aptos" w:eastAsia="Aptos" w:cs="Aptos"/>
            <w:b w:val="0"/>
            <w:bCs w:val="0"/>
            <w:i w:val="0"/>
            <w:iCs w:val="0"/>
            <w:caps w:val="0"/>
            <w:smallCaps w:val="0"/>
            <w:strike w:val="0"/>
            <w:dstrike w:val="0"/>
            <w:noProof w:val="0"/>
            <w:sz w:val="24"/>
            <w:szCs w:val="24"/>
            <w:lang w:val="en-US"/>
          </w:rPr>
          <w:t>https://www.fs.usda.gov/wildflowers/ethnobotany/dyes.shtml</w:t>
        </w:r>
      </w:hyperlink>
    </w:p>
    <w:p w:rsidR="31D8074D" w:rsidP="5BADB3FE" w:rsidRDefault="31D8074D" w14:paraId="1176F444" w14:textId="1DA2517A">
      <w:pPr>
        <w:pStyle w:val="ListParagraph"/>
        <w:suppressLineNumbers w:val="0"/>
        <w:bidi w:val="0"/>
        <w:spacing w:before="0" w:beforeAutospacing="off" w:after="160" w:afterAutospacing="off" w:line="259" w:lineRule="auto"/>
        <w:ind w:left="720" w:right="0" w:hanging="360"/>
        <w:jc w:val="left"/>
        <w:rPr>
          <w:rFonts w:ascii="Calibri" w:hAnsi="Calibri" w:eastAsia="Calibri" w:cs="Calibri"/>
          <w:b w:val="0"/>
          <w:bCs w:val="0"/>
          <w:noProof w:val="0"/>
          <w:color w:val="000000" w:themeColor="text1" w:themeTint="FF" w:themeShade="FF"/>
          <w:sz w:val="22"/>
          <w:szCs w:val="22"/>
          <w:lang w:val="en-US"/>
        </w:rPr>
      </w:pPr>
      <w:r w:rsidRPr="5BADB3FE" w:rsidR="638FC616">
        <w:rPr>
          <w:rFonts w:ascii="Calibri" w:hAnsi="Calibri" w:eastAsia="Calibri" w:cs="Calibri"/>
          <w:b w:val="0"/>
          <w:bCs w:val="0"/>
          <w:noProof w:val="0"/>
          <w:color w:val="000000" w:themeColor="text1" w:themeTint="FF" w:themeShade="FF"/>
          <w:sz w:val="22"/>
          <w:szCs w:val="22"/>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bO6hyBvL" int2:invalidationBookmarkName="" int2:hashCode="tCXwAvZyhi31VS" int2:id="tXKuwX8B">
      <int2:state int2:type="AugLoop_Text_Critique" int2:value="Rejected"/>
    </int2:bookmark>
    <int2:bookmark int2:bookmarkName="_Int_WSmujnVy" int2:invalidationBookmarkName="" int2:hashCode="VPFifrHPH2CyBm" int2:id="hYJ8PSaj">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2ba623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34d12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ca1bd9e"/>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
    <w:nsid w:val="17737f7"/>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d400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ac8e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1224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39d8e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e8ee0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7dd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8301BB"/>
    <w:rsid w:val="000BD0AE"/>
    <w:rsid w:val="002F5EF4"/>
    <w:rsid w:val="006EFA12"/>
    <w:rsid w:val="00945DC1"/>
    <w:rsid w:val="009AB5BF"/>
    <w:rsid w:val="0107BA25"/>
    <w:rsid w:val="017466D8"/>
    <w:rsid w:val="019FAAC9"/>
    <w:rsid w:val="022E43B9"/>
    <w:rsid w:val="024EE434"/>
    <w:rsid w:val="026D81A8"/>
    <w:rsid w:val="02AA1DEE"/>
    <w:rsid w:val="02F80DFE"/>
    <w:rsid w:val="0301E5E9"/>
    <w:rsid w:val="031DE23A"/>
    <w:rsid w:val="032948D9"/>
    <w:rsid w:val="035D0F44"/>
    <w:rsid w:val="0382745A"/>
    <w:rsid w:val="03A49A49"/>
    <w:rsid w:val="03A61947"/>
    <w:rsid w:val="03BB33E6"/>
    <w:rsid w:val="04014704"/>
    <w:rsid w:val="0499E63B"/>
    <w:rsid w:val="049AAF89"/>
    <w:rsid w:val="04BDCF6A"/>
    <w:rsid w:val="05203300"/>
    <w:rsid w:val="05570447"/>
    <w:rsid w:val="055B1205"/>
    <w:rsid w:val="059D1765"/>
    <w:rsid w:val="05DE8F8D"/>
    <w:rsid w:val="061DE26F"/>
    <w:rsid w:val="06367FEA"/>
    <w:rsid w:val="06418D25"/>
    <w:rsid w:val="06856D6D"/>
    <w:rsid w:val="06B4C297"/>
    <w:rsid w:val="06F00598"/>
    <w:rsid w:val="071B3557"/>
    <w:rsid w:val="071BF35D"/>
    <w:rsid w:val="076DC913"/>
    <w:rsid w:val="07BA4086"/>
    <w:rsid w:val="07E2B7D3"/>
    <w:rsid w:val="0834DA7B"/>
    <w:rsid w:val="0859C840"/>
    <w:rsid w:val="085EDEE8"/>
    <w:rsid w:val="08925F49"/>
    <w:rsid w:val="08A66200"/>
    <w:rsid w:val="08E42A0E"/>
    <w:rsid w:val="093E0AC7"/>
    <w:rsid w:val="094B71F5"/>
    <w:rsid w:val="095A4DC9"/>
    <w:rsid w:val="09910327"/>
    <w:rsid w:val="09910327"/>
    <w:rsid w:val="09B238CF"/>
    <w:rsid w:val="09D1CF41"/>
    <w:rsid w:val="09D9A006"/>
    <w:rsid w:val="09F02C97"/>
    <w:rsid w:val="0A432D8D"/>
    <w:rsid w:val="0A470AEE"/>
    <w:rsid w:val="0AC7762D"/>
    <w:rsid w:val="0AE95092"/>
    <w:rsid w:val="0B4025A1"/>
    <w:rsid w:val="0BBC5F3B"/>
    <w:rsid w:val="0BE2DB4F"/>
    <w:rsid w:val="0C1BCAD0"/>
    <w:rsid w:val="0C4234FF"/>
    <w:rsid w:val="0C85828C"/>
    <w:rsid w:val="0CA70997"/>
    <w:rsid w:val="0CC8A3E9"/>
    <w:rsid w:val="0CD6C597"/>
    <w:rsid w:val="0CE05A92"/>
    <w:rsid w:val="0CFB4B8A"/>
    <w:rsid w:val="0D0EA4FC"/>
    <w:rsid w:val="0D4831DE"/>
    <w:rsid w:val="0D4AF1B3"/>
    <w:rsid w:val="0DC94B92"/>
    <w:rsid w:val="0DFA7F6B"/>
    <w:rsid w:val="0E0FBE31"/>
    <w:rsid w:val="0E794686"/>
    <w:rsid w:val="0E835E23"/>
    <w:rsid w:val="0E84CF21"/>
    <w:rsid w:val="0EDC9346"/>
    <w:rsid w:val="0F6C30D5"/>
    <w:rsid w:val="0FB2DE9F"/>
    <w:rsid w:val="0FE41DD3"/>
    <w:rsid w:val="0FE46385"/>
    <w:rsid w:val="102280B3"/>
    <w:rsid w:val="104785D7"/>
    <w:rsid w:val="104FAA5E"/>
    <w:rsid w:val="1068BD8C"/>
    <w:rsid w:val="10692FAF"/>
    <w:rsid w:val="106ADFA1"/>
    <w:rsid w:val="1075D081"/>
    <w:rsid w:val="10CDD564"/>
    <w:rsid w:val="10E232B2"/>
    <w:rsid w:val="10E3F99A"/>
    <w:rsid w:val="11259B32"/>
    <w:rsid w:val="1189BD7D"/>
    <w:rsid w:val="118F4CF6"/>
    <w:rsid w:val="119C271A"/>
    <w:rsid w:val="11A49C7C"/>
    <w:rsid w:val="11B304BE"/>
    <w:rsid w:val="11C3A20B"/>
    <w:rsid w:val="11E7ADB6"/>
    <w:rsid w:val="11EBD9F8"/>
    <w:rsid w:val="121A5EC3"/>
    <w:rsid w:val="12324D60"/>
    <w:rsid w:val="1238F476"/>
    <w:rsid w:val="12B20834"/>
    <w:rsid w:val="130B8D68"/>
    <w:rsid w:val="1321F33E"/>
    <w:rsid w:val="135A0AB1"/>
    <w:rsid w:val="136C800B"/>
    <w:rsid w:val="13909831"/>
    <w:rsid w:val="13BFD4FD"/>
    <w:rsid w:val="13C698A5"/>
    <w:rsid w:val="13D4C4D7"/>
    <w:rsid w:val="13D583F3"/>
    <w:rsid w:val="14015686"/>
    <w:rsid w:val="14712324"/>
    <w:rsid w:val="14C3C1B8"/>
    <w:rsid w:val="14EFD0B0"/>
    <w:rsid w:val="14EFD52C"/>
    <w:rsid w:val="151CCB63"/>
    <w:rsid w:val="152E63FA"/>
    <w:rsid w:val="154F037C"/>
    <w:rsid w:val="1562B049"/>
    <w:rsid w:val="156EEE79"/>
    <w:rsid w:val="15D0D1A2"/>
    <w:rsid w:val="15D568C3"/>
    <w:rsid w:val="16A78D2B"/>
    <w:rsid w:val="16BCA9A6"/>
    <w:rsid w:val="16CBE9A8"/>
    <w:rsid w:val="16DEA31B"/>
    <w:rsid w:val="16FBF11B"/>
    <w:rsid w:val="17212285"/>
    <w:rsid w:val="1721B095"/>
    <w:rsid w:val="17490723"/>
    <w:rsid w:val="176A3CFB"/>
    <w:rsid w:val="176F460F"/>
    <w:rsid w:val="179582B6"/>
    <w:rsid w:val="17AAE95C"/>
    <w:rsid w:val="17E5E097"/>
    <w:rsid w:val="1808353A"/>
    <w:rsid w:val="180B24B7"/>
    <w:rsid w:val="180C3D51"/>
    <w:rsid w:val="1814BE71"/>
    <w:rsid w:val="18680A45"/>
    <w:rsid w:val="186CB689"/>
    <w:rsid w:val="18A26E30"/>
    <w:rsid w:val="18B1C2BE"/>
    <w:rsid w:val="1922C22E"/>
    <w:rsid w:val="1945C836"/>
    <w:rsid w:val="197A7DCF"/>
    <w:rsid w:val="1983F342"/>
    <w:rsid w:val="19852851"/>
    <w:rsid w:val="19912E38"/>
    <w:rsid w:val="19C3F66D"/>
    <w:rsid w:val="19F37660"/>
    <w:rsid w:val="1A5F5542"/>
    <w:rsid w:val="1A65A2DB"/>
    <w:rsid w:val="1A76BEA3"/>
    <w:rsid w:val="1A8B9070"/>
    <w:rsid w:val="1A9D3CB8"/>
    <w:rsid w:val="1AA6E6D1"/>
    <w:rsid w:val="1AA86168"/>
    <w:rsid w:val="1AF513F3"/>
    <w:rsid w:val="1B1B33CA"/>
    <w:rsid w:val="1B1F4188"/>
    <w:rsid w:val="1B22B318"/>
    <w:rsid w:val="1B2C36AA"/>
    <w:rsid w:val="1B7323CF"/>
    <w:rsid w:val="1B95DCFE"/>
    <w:rsid w:val="1B9E0916"/>
    <w:rsid w:val="1BAC5863"/>
    <w:rsid w:val="1BDF7215"/>
    <w:rsid w:val="1BF521B8"/>
    <w:rsid w:val="1BF9E61F"/>
    <w:rsid w:val="1C3027EC"/>
    <w:rsid w:val="1C34CB44"/>
    <w:rsid w:val="1C3DAE1E"/>
    <w:rsid w:val="1C3FDE16"/>
    <w:rsid w:val="1C57EFED"/>
    <w:rsid w:val="1C76F66C"/>
    <w:rsid w:val="1C7BDEA5"/>
    <w:rsid w:val="1D338285"/>
    <w:rsid w:val="1D5FBB32"/>
    <w:rsid w:val="1D9D4576"/>
    <w:rsid w:val="1DDE8793"/>
    <w:rsid w:val="1E596C31"/>
    <w:rsid w:val="1EF8BD36"/>
    <w:rsid w:val="1F12114D"/>
    <w:rsid w:val="1F1928CD"/>
    <w:rsid w:val="1F708A79"/>
    <w:rsid w:val="1F791B1B"/>
    <w:rsid w:val="1F7A57F4"/>
    <w:rsid w:val="1FAE972E"/>
    <w:rsid w:val="1FE329DD"/>
    <w:rsid w:val="1FFE1722"/>
    <w:rsid w:val="2009A7F2"/>
    <w:rsid w:val="200C73DF"/>
    <w:rsid w:val="201B8DF3"/>
    <w:rsid w:val="201E55FB"/>
    <w:rsid w:val="20393673"/>
    <w:rsid w:val="2089AB04"/>
    <w:rsid w:val="20A5433C"/>
    <w:rsid w:val="20D25E3B"/>
    <w:rsid w:val="20F1030B"/>
    <w:rsid w:val="20FB07FD"/>
    <w:rsid w:val="2113847D"/>
    <w:rsid w:val="214A678F"/>
    <w:rsid w:val="21692207"/>
    <w:rsid w:val="216CBF0E"/>
    <w:rsid w:val="21CF148C"/>
    <w:rsid w:val="21DB5C04"/>
    <w:rsid w:val="2230F875"/>
    <w:rsid w:val="228BB9CA"/>
    <w:rsid w:val="229BD6DD"/>
    <w:rsid w:val="22A45048"/>
    <w:rsid w:val="22B415C6"/>
    <w:rsid w:val="22F1A2F0"/>
    <w:rsid w:val="22F5A752"/>
    <w:rsid w:val="23025F42"/>
    <w:rsid w:val="231CAAF7"/>
    <w:rsid w:val="237C4635"/>
    <w:rsid w:val="238301BB"/>
    <w:rsid w:val="239A0B23"/>
    <w:rsid w:val="23E58270"/>
    <w:rsid w:val="2407097B"/>
    <w:rsid w:val="247AFD04"/>
    <w:rsid w:val="2482FB7F"/>
    <w:rsid w:val="25042E06"/>
    <w:rsid w:val="2513EC62"/>
    <w:rsid w:val="253D90DE"/>
    <w:rsid w:val="2577CF02"/>
    <w:rsid w:val="25CC27A7"/>
    <w:rsid w:val="25D1D0EE"/>
    <w:rsid w:val="25E4EA16"/>
    <w:rsid w:val="26794402"/>
    <w:rsid w:val="271004E0"/>
    <w:rsid w:val="271429EB"/>
    <w:rsid w:val="271C4AB7"/>
    <w:rsid w:val="27AE591C"/>
    <w:rsid w:val="27EBBACA"/>
    <w:rsid w:val="284E76B9"/>
    <w:rsid w:val="286F68F3"/>
    <w:rsid w:val="28978ED9"/>
    <w:rsid w:val="28F1BCC4"/>
    <w:rsid w:val="295148E6"/>
    <w:rsid w:val="295389E3"/>
    <w:rsid w:val="29A3F3B4"/>
    <w:rsid w:val="29C00429"/>
    <w:rsid w:val="29E926A5"/>
    <w:rsid w:val="2A54C3F4"/>
    <w:rsid w:val="2A64B459"/>
    <w:rsid w:val="2A6834CB"/>
    <w:rsid w:val="2A71B778"/>
    <w:rsid w:val="2ADBD0A3"/>
    <w:rsid w:val="2B00D055"/>
    <w:rsid w:val="2BAAD15F"/>
    <w:rsid w:val="2BE50CC8"/>
    <w:rsid w:val="2BF09455"/>
    <w:rsid w:val="2C0F7C1D"/>
    <w:rsid w:val="2C35E524"/>
    <w:rsid w:val="2C41F01B"/>
    <w:rsid w:val="2C75ED87"/>
    <w:rsid w:val="2C809216"/>
    <w:rsid w:val="2C9659E1"/>
    <w:rsid w:val="2CE5E018"/>
    <w:rsid w:val="2D8F65C3"/>
    <w:rsid w:val="2DD2A7EE"/>
    <w:rsid w:val="2E1042C8"/>
    <w:rsid w:val="2E3A0DD6"/>
    <w:rsid w:val="2E6668B6"/>
    <w:rsid w:val="2F036890"/>
    <w:rsid w:val="2F60C907"/>
    <w:rsid w:val="2F6DDCFA"/>
    <w:rsid w:val="2F81CA4F"/>
    <w:rsid w:val="301BF80A"/>
    <w:rsid w:val="3061527B"/>
    <w:rsid w:val="309F558E"/>
    <w:rsid w:val="30A99B16"/>
    <w:rsid w:val="30EC31E0"/>
    <w:rsid w:val="311D9AB0"/>
    <w:rsid w:val="311FEF80"/>
    <w:rsid w:val="31247C96"/>
    <w:rsid w:val="316E19C8"/>
    <w:rsid w:val="31A7C7E5"/>
    <w:rsid w:val="31AC945C"/>
    <w:rsid w:val="31D8074D"/>
    <w:rsid w:val="31DA867A"/>
    <w:rsid w:val="31E082FD"/>
    <w:rsid w:val="31ECDECE"/>
    <w:rsid w:val="325D7C02"/>
    <w:rsid w:val="332F3C60"/>
    <w:rsid w:val="333794E0"/>
    <w:rsid w:val="3340837A"/>
    <w:rsid w:val="33CF4FC6"/>
    <w:rsid w:val="34254FE1"/>
    <w:rsid w:val="34281910"/>
    <w:rsid w:val="3452B20A"/>
    <w:rsid w:val="346864D1"/>
    <w:rsid w:val="34833638"/>
    <w:rsid w:val="34894694"/>
    <w:rsid w:val="349C854F"/>
    <w:rsid w:val="34CB0CC1"/>
    <w:rsid w:val="35084E81"/>
    <w:rsid w:val="3540BBAF"/>
    <w:rsid w:val="3540CC06"/>
    <w:rsid w:val="35788B9D"/>
    <w:rsid w:val="35C90313"/>
    <w:rsid w:val="3628261D"/>
    <w:rsid w:val="364DDA87"/>
    <w:rsid w:val="3680B6A0"/>
    <w:rsid w:val="36A545EE"/>
    <w:rsid w:val="371B11E5"/>
    <w:rsid w:val="3732AAC5"/>
    <w:rsid w:val="375D520A"/>
    <w:rsid w:val="378E9B98"/>
    <w:rsid w:val="37C62B00"/>
    <w:rsid w:val="37E9AAE8"/>
    <w:rsid w:val="382892BF"/>
    <w:rsid w:val="382D5726"/>
    <w:rsid w:val="38EE82F0"/>
    <w:rsid w:val="39060929"/>
    <w:rsid w:val="3939019C"/>
    <w:rsid w:val="393B5BE8"/>
    <w:rsid w:val="3948AB20"/>
    <w:rsid w:val="3961FB61"/>
    <w:rsid w:val="39C201D5"/>
    <w:rsid w:val="39CDEAAD"/>
    <w:rsid w:val="39CE4A33"/>
    <w:rsid w:val="39EFF223"/>
    <w:rsid w:val="3A04502C"/>
    <w:rsid w:val="3A0CEF86"/>
    <w:rsid w:val="3AEA2F2B"/>
    <w:rsid w:val="3AF82E76"/>
    <w:rsid w:val="3AFFC525"/>
    <w:rsid w:val="3B1E7973"/>
    <w:rsid w:val="3B244C0A"/>
    <w:rsid w:val="3B49C9EF"/>
    <w:rsid w:val="3B730F1B"/>
    <w:rsid w:val="3BC0C327"/>
    <w:rsid w:val="3C436A65"/>
    <w:rsid w:val="3D047630"/>
    <w:rsid w:val="3D053891"/>
    <w:rsid w:val="3D3BF0EE"/>
    <w:rsid w:val="3D6A5E6F"/>
    <w:rsid w:val="3D90731A"/>
    <w:rsid w:val="3DE63834"/>
    <w:rsid w:val="3E0ECD0B"/>
    <w:rsid w:val="3E1239D9"/>
    <w:rsid w:val="3E1D569C"/>
    <w:rsid w:val="3E369787"/>
    <w:rsid w:val="3EAC8F65"/>
    <w:rsid w:val="3ED7C14F"/>
    <w:rsid w:val="3F27DEF6"/>
    <w:rsid w:val="3F5DC474"/>
    <w:rsid w:val="3F9E3A00"/>
    <w:rsid w:val="3FB027EA"/>
    <w:rsid w:val="40134CB3"/>
    <w:rsid w:val="401396FE"/>
    <w:rsid w:val="403C16F2"/>
    <w:rsid w:val="4041D2D5"/>
    <w:rsid w:val="404FC4C8"/>
    <w:rsid w:val="407A6C50"/>
    <w:rsid w:val="40CA3ECE"/>
    <w:rsid w:val="40F546BA"/>
    <w:rsid w:val="4110E4A8"/>
    <w:rsid w:val="4110E4A8"/>
    <w:rsid w:val="411266D9"/>
    <w:rsid w:val="4177966C"/>
    <w:rsid w:val="41A72127"/>
    <w:rsid w:val="41B4C3D8"/>
    <w:rsid w:val="4220292D"/>
    <w:rsid w:val="425E1551"/>
    <w:rsid w:val="4324790A"/>
    <w:rsid w:val="4336218D"/>
    <w:rsid w:val="433F9BF4"/>
    <w:rsid w:val="434CC2B1"/>
    <w:rsid w:val="43E634D9"/>
    <w:rsid w:val="43E8B361"/>
    <w:rsid w:val="44015FB3"/>
    <w:rsid w:val="446AF781"/>
    <w:rsid w:val="44BFD369"/>
    <w:rsid w:val="44FEBD47"/>
    <w:rsid w:val="45DFBE51"/>
    <w:rsid w:val="45E757C0"/>
    <w:rsid w:val="46025962"/>
    <w:rsid w:val="461CA87E"/>
    <w:rsid w:val="4630B044"/>
    <w:rsid w:val="4645EE3A"/>
    <w:rsid w:val="468FB945"/>
    <w:rsid w:val="472A064D"/>
    <w:rsid w:val="472CA862"/>
    <w:rsid w:val="4770C3DF"/>
    <w:rsid w:val="47B69EED"/>
    <w:rsid w:val="47C4A8EE"/>
    <w:rsid w:val="47E43C50"/>
    <w:rsid w:val="47E43C50"/>
    <w:rsid w:val="47E43E95"/>
    <w:rsid w:val="48015930"/>
    <w:rsid w:val="4810B4BF"/>
    <w:rsid w:val="4824B9E7"/>
    <w:rsid w:val="486499BA"/>
    <w:rsid w:val="486A4894"/>
    <w:rsid w:val="48A47EE9"/>
    <w:rsid w:val="4908CF22"/>
    <w:rsid w:val="4952C785"/>
    <w:rsid w:val="498C2A61"/>
    <w:rsid w:val="49A38C99"/>
    <w:rsid w:val="49E08264"/>
    <w:rsid w:val="4A0E8F11"/>
    <w:rsid w:val="4A3009EA"/>
    <w:rsid w:val="4A5FB5A0"/>
    <w:rsid w:val="4AAD1756"/>
    <w:rsid w:val="4B2F9818"/>
    <w:rsid w:val="4B38F9F2"/>
    <w:rsid w:val="4B943A0E"/>
    <w:rsid w:val="4BA074A7"/>
    <w:rsid w:val="4BB94B05"/>
    <w:rsid w:val="4BD47CF2"/>
    <w:rsid w:val="4BE04092"/>
    <w:rsid w:val="4BF6B631"/>
    <w:rsid w:val="4BF855E4"/>
    <w:rsid w:val="4C20B972"/>
    <w:rsid w:val="4C6F68F3"/>
    <w:rsid w:val="4C87853D"/>
    <w:rsid w:val="4C9B11DE"/>
    <w:rsid w:val="4E2C4C80"/>
    <w:rsid w:val="4E8021A0"/>
    <w:rsid w:val="4EC8981D"/>
    <w:rsid w:val="4F000577"/>
    <w:rsid w:val="4F2C94B0"/>
    <w:rsid w:val="4F9CA23D"/>
    <w:rsid w:val="5011971C"/>
    <w:rsid w:val="50369B8B"/>
    <w:rsid w:val="509F4B6E"/>
    <w:rsid w:val="50B090C6"/>
    <w:rsid w:val="50CFE390"/>
    <w:rsid w:val="50D164B3"/>
    <w:rsid w:val="50E5ACC8"/>
    <w:rsid w:val="5117A625"/>
    <w:rsid w:val="514BA8EF"/>
    <w:rsid w:val="51AE9E7E"/>
    <w:rsid w:val="51BD7084"/>
    <w:rsid w:val="51C1DCE3"/>
    <w:rsid w:val="51FBB486"/>
    <w:rsid w:val="51FBB486"/>
    <w:rsid w:val="5206C5FA"/>
    <w:rsid w:val="521825F7"/>
    <w:rsid w:val="521CEA5E"/>
    <w:rsid w:val="52C76BD4"/>
    <w:rsid w:val="53541B3E"/>
    <w:rsid w:val="535DAD44"/>
    <w:rsid w:val="539784E7"/>
    <w:rsid w:val="53A57CF9"/>
    <w:rsid w:val="53E78F71"/>
    <w:rsid w:val="5491DB50"/>
    <w:rsid w:val="54B7A67C"/>
    <w:rsid w:val="54BD6DCE"/>
    <w:rsid w:val="54EFEB9F"/>
    <w:rsid w:val="54FC92F2"/>
    <w:rsid w:val="5543E451"/>
    <w:rsid w:val="5547D45B"/>
    <w:rsid w:val="554D9747"/>
    <w:rsid w:val="558FCF1C"/>
    <w:rsid w:val="55AA99DB"/>
    <w:rsid w:val="55FDCFA1"/>
    <w:rsid w:val="5601BB3A"/>
    <w:rsid w:val="561E77BF"/>
    <w:rsid w:val="56351684"/>
    <w:rsid w:val="5653A57A"/>
    <w:rsid w:val="5679DA0C"/>
    <w:rsid w:val="567CD7A3"/>
    <w:rsid w:val="56A550DB"/>
    <w:rsid w:val="56E81E29"/>
    <w:rsid w:val="56EF0AFD"/>
    <w:rsid w:val="56F05B81"/>
    <w:rsid w:val="574A8275"/>
    <w:rsid w:val="575A10B8"/>
    <w:rsid w:val="5773ECFE"/>
    <w:rsid w:val="5792D043"/>
    <w:rsid w:val="5799A002"/>
    <w:rsid w:val="579FBA57"/>
    <w:rsid w:val="57D5511B"/>
    <w:rsid w:val="57D85EF0"/>
    <w:rsid w:val="581B40D6"/>
    <w:rsid w:val="5847FF56"/>
    <w:rsid w:val="58CB391C"/>
    <w:rsid w:val="58DF35C4"/>
    <w:rsid w:val="58EFA1CB"/>
    <w:rsid w:val="59098FC3"/>
    <w:rsid w:val="59742F51"/>
    <w:rsid w:val="59FADA91"/>
    <w:rsid w:val="5A9F9BD8"/>
    <w:rsid w:val="5A9F9BD8"/>
    <w:rsid w:val="5AAFFA1A"/>
    <w:rsid w:val="5AB81867"/>
    <w:rsid w:val="5ABFC5E1"/>
    <w:rsid w:val="5B06CAD5"/>
    <w:rsid w:val="5B18D87F"/>
    <w:rsid w:val="5B25B3C5"/>
    <w:rsid w:val="5B4BA6D6"/>
    <w:rsid w:val="5B805201"/>
    <w:rsid w:val="5B80530D"/>
    <w:rsid w:val="5BADB3FE"/>
    <w:rsid w:val="5BB04DFC"/>
    <w:rsid w:val="5BB537F1"/>
    <w:rsid w:val="5BD4D8A1"/>
    <w:rsid w:val="5C20BD00"/>
    <w:rsid w:val="5C35CBAD"/>
    <w:rsid w:val="5C3667FA"/>
    <w:rsid w:val="5C53E8C8"/>
    <w:rsid w:val="5C7146D7"/>
    <w:rsid w:val="5CB664F1"/>
    <w:rsid w:val="5D5A5658"/>
    <w:rsid w:val="5D7D0364"/>
    <w:rsid w:val="5D9D9D50"/>
    <w:rsid w:val="5DA5E70E"/>
    <w:rsid w:val="5DB93362"/>
    <w:rsid w:val="5E106A67"/>
    <w:rsid w:val="5E112B90"/>
    <w:rsid w:val="5E13A365"/>
    <w:rsid w:val="5E1FF68F"/>
    <w:rsid w:val="5E5210E5"/>
    <w:rsid w:val="5E67FAC2"/>
    <w:rsid w:val="5E8A55DF"/>
    <w:rsid w:val="5E8B7AA9"/>
    <w:rsid w:val="5EB3A88F"/>
    <w:rsid w:val="5EF626B9"/>
    <w:rsid w:val="5EF726A3"/>
    <w:rsid w:val="5EFE0816"/>
    <w:rsid w:val="5F21FFE3"/>
    <w:rsid w:val="5F627F69"/>
    <w:rsid w:val="5FA187EF"/>
    <w:rsid w:val="5FB8140A"/>
    <w:rsid w:val="5FE695AD"/>
    <w:rsid w:val="5FEB227F"/>
    <w:rsid w:val="601E6D86"/>
    <w:rsid w:val="602B4933"/>
    <w:rsid w:val="602E1CED"/>
    <w:rsid w:val="60524066"/>
    <w:rsid w:val="60DE1628"/>
    <w:rsid w:val="60EB12A8"/>
    <w:rsid w:val="61294BF7"/>
    <w:rsid w:val="61AE1B7C"/>
    <w:rsid w:val="62163844"/>
    <w:rsid w:val="6227C42E"/>
    <w:rsid w:val="628FC5CF"/>
    <w:rsid w:val="62B67283"/>
    <w:rsid w:val="62E49CB3"/>
    <w:rsid w:val="632CB379"/>
    <w:rsid w:val="63826A4E"/>
    <w:rsid w:val="638FC616"/>
    <w:rsid w:val="63DC7982"/>
    <w:rsid w:val="63F10DDE"/>
    <w:rsid w:val="63FA5018"/>
    <w:rsid w:val="64542FDA"/>
    <w:rsid w:val="64667B69"/>
    <w:rsid w:val="646AA94E"/>
    <w:rsid w:val="647A1516"/>
    <w:rsid w:val="64CDC4A2"/>
    <w:rsid w:val="64FDE578"/>
    <w:rsid w:val="65152387"/>
    <w:rsid w:val="6526BC99"/>
    <w:rsid w:val="655F64F0"/>
    <w:rsid w:val="65682AAE"/>
    <w:rsid w:val="65A0D879"/>
    <w:rsid w:val="660679AF"/>
    <w:rsid w:val="663989FC"/>
    <w:rsid w:val="664A41AE"/>
    <w:rsid w:val="667B6D18"/>
    <w:rsid w:val="669CA940"/>
    <w:rsid w:val="66C4BE9B"/>
    <w:rsid w:val="6703FB0F"/>
    <w:rsid w:val="674A3BC0"/>
    <w:rsid w:val="676CF0AB"/>
    <w:rsid w:val="677244A5"/>
    <w:rsid w:val="6799D92B"/>
    <w:rsid w:val="67A320D7"/>
    <w:rsid w:val="67A4DB0F"/>
    <w:rsid w:val="67B1B5D8"/>
    <w:rsid w:val="67BFE409"/>
    <w:rsid w:val="67DCAA33"/>
    <w:rsid w:val="680EAFD6"/>
    <w:rsid w:val="68121044"/>
    <w:rsid w:val="685839AB"/>
    <w:rsid w:val="686010E5"/>
    <w:rsid w:val="689CB700"/>
    <w:rsid w:val="689CB700"/>
    <w:rsid w:val="68C76979"/>
    <w:rsid w:val="68FE0D46"/>
    <w:rsid w:val="69194B16"/>
    <w:rsid w:val="697ACB49"/>
    <w:rsid w:val="697BA356"/>
    <w:rsid w:val="6A0E8C9D"/>
    <w:rsid w:val="6A32E107"/>
    <w:rsid w:val="6A6729FF"/>
    <w:rsid w:val="6A80C7BD"/>
    <w:rsid w:val="6ACE3C31"/>
    <w:rsid w:val="6AF239D2"/>
    <w:rsid w:val="6B36EC14"/>
    <w:rsid w:val="6BA3E209"/>
    <w:rsid w:val="6BD7E80D"/>
    <w:rsid w:val="6BF1DB34"/>
    <w:rsid w:val="6C139A9B"/>
    <w:rsid w:val="6C50EBD8"/>
    <w:rsid w:val="6C6A0C92"/>
    <w:rsid w:val="6C8D9949"/>
    <w:rsid w:val="6CB64109"/>
    <w:rsid w:val="6CB7C191"/>
    <w:rsid w:val="6D2B6F51"/>
    <w:rsid w:val="6D3FB26A"/>
    <w:rsid w:val="6D7E77A3"/>
    <w:rsid w:val="6D87D6E9"/>
    <w:rsid w:val="6D98DFC0"/>
    <w:rsid w:val="6DE3D710"/>
    <w:rsid w:val="6DECBC39"/>
    <w:rsid w:val="6DEFAD5E"/>
    <w:rsid w:val="6E803E62"/>
    <w:rsid w:val="6E8D8498"/>
    <w:rsid w:val="6EA4A4E0"/>
    <w:rsid w:val="6EA7E890"/>
    <w:rsid w:val="6EE93CD9"/>
    <w:rsid w:val="6EF7F534"/>
    <w:rsid w:val="6EFEBC7B"/>
    <w:rsid w:val="6F0A5A92"/>
    <w:rsid w:val="6F4420C9"/>
    <w:rsid w:val="6F591B12"/>
    <w:rsid w:val="6F878C45"/>
    <w:rsid w:val="6F888C9A"/>
    <w:rsid w:val="6F88EE33"/>
    <w:rsid w:val="6F8C2D6D"/>
    <w:rsid w:val="6FCAF5EE"/>
    <w:rsid w:val="6FD0E470"/>
    <w:rsid w:val="6FE3664F"/>
    <w:rsid w:val="6FE56665"/>
    <w:rsid w:val="70635187"/>
    <w:rsid w:val="70D08082"/>
    <w:rsid w:val="71245CFB"/>
    <w:rsid w:val="7187FC27"/>
    <w:rsid w:val="719920A6"/>
    <w:rsid w:val="71B082DE"/>
    <w:rsid w:val="71DE0AE2"/>
    <w:rsid w:val="71DFB0A8"/>
    <w:rsid w:val="725A8942"/>
    <w:rsid w:val="725A8942"/>
    <w:rsid w:val="72A2EE43"/>
    <w:rsid w:val="72C02D5C"/>
    <w:rsid w:val="730296B0"/>
    <w:rsid w:val="737B62F3"/>
    <w:rsid w:val="73A57FBC"/>
    <w:rsid w:val="73AC2AA9"/>
    <w:rsid w:val="73E48F05"/>
    <w:rsid w:val="73F41A9A"/>
    <w:rsid w:val="74082144"/>
    <w:rsid w:val="744C513B"/>
    <w:rsid w:val="7454A107"/>
    <w:rsid w:val="747587B3"/>
    <w:rsid w:val="747EFE09"/>
    <w:rsid w:val="7480F796"/>
    <w:rsid w:val="74916A3F"/>
    <w:rsid w:val="74B6D327"/>
    <w:rsid w:val="7516B7F4"/>
    <w:rsid w:val="75193346"/>
    <w:rsid w:val="7568E16A"/>
    <w:rsid w:val="756A617D"/>
    <w:rsid w:val="75898988"/>
    <w:rsid w:val="76096FBA"/>
    <w:rsid w:val="766978E2"/>
    <w:rsid w:val="7690FB9B"/>
    <w:rsid w:val="76A4F01D"/>
    <w:rsid w:val="76D33313"/>
    <w:rsid w:val="76E939DE"/>
    <w:rsid w:val="76ED7B7A"/>
    <w:rsid w:val="76EDD859"/>
    <w:rsid w:val="7748E54B"/>
    <w:rsid w:val="775AA7D2"/>
    <w:rsid w:val="7793279D"/>
    <w:rsid w:val="779A088E"/>
    <w:rsid w:val="7824B85D"/>
    <w:rsid w:val="7885AF1D"/>
    <w:rsid w:val="78BBAF8E"/>
    <w:rsid w:val="78D90794"/>
    <w:rsid w:val="791ED834"/>
    <w:rsid w:val="79507D20"/>
    <w:rsid w:val="79AEFF6B"/>
    <w:rsid w:val="79FF5CC2"/>
    <w:rsid w:val="7A64F76C"/>
    <w:rsid w:val="7A90F44B"/>
    <w:rsid w:val="7A9ACF07"/>
    <w:rsid w:val="7ACE1474"/>
    <w:rsid w:val="7AF303F4"/>
    <w:rsid w:val="7B095586"/>
    <w:rsid w:val="7B517F90"/>
    <w:rsid w:val="7BB69DCF"/>
    <w:rsid w:val="7BC0EC9D"/>
    <w:rsid w:val="7BFCA0AD"/>
    <w:rsid w:val="7C9766CA"/>
    <w:rsid w:val="7CD7A568"/>
    <w:rsid w:val="7D19678E"/>
    <w:rsid w:val="7D1BDDF5"/>
    <w:rsid w:val="7DB5CC01"/>
    <w:rsid w:val="7E4B2FCE"/>
    <w:rsid w:val="7E744EF1"/>
    <w:rsid w:val="7E892890"/>
    <w:rsid w:val="7EEBD080"/>
    <w:rsid w:val="7F1FE3ED"/>
    <w:rsid w:val="7F6BE9C3"/>
    <w:rsid w:val="7F83D7D0"/>
    <w:rsid w:val="7FA59D95"/>
    <w:rsid w:val="7FB74C0A"/>
    <w:rsid w:val="7FE3E086"/>
    <w:rsid w:val="7FF83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01BB"/>
  <w15:chartTrackingRefBased/>
  <w15:docId w15:val="{D0845685-D01E-46F8-9398-5D4F2A0819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f935039207c46eb" /><Relationship Type="http://schemas.microsoft.com/office/2020/10/relationships/intelligence" Target="intelligence2.xml" Id="Re6fcdd0e36224fa7" /><Relationship Type="http://schemas.openxmlformats.org/officeDocument/2006/relationships/image" Target="/media/image2.jpg" Id="rId532975524" /><Relationship Type="http://schemas.openxmlformats.org/officeDocument/2006/relationships/hyperlink" Target="https://nelsonatkins.sharepoint.com/:i:/s/StudioExperiences/ERJP29WPcGpHu5zFCjXAubMBZcPM3h-ah73M6L4VSk26cQ?e=H1idMQ" TargetMode="External" Id="Rfec430d916f34280" /><Relationship Type="http://schemas.openxmlformats.org/officeDocument/2006/relationships/hyperlink" Target="https://nelson-atkins.org/art/exhibitions/painted-worlds-color-and-culture-in-mesoamerican-art/" TargetMode="External" Id="Rfeaeeabc5953457e" /><Relationship Type="http://schemas.openxmlformats.org/officeDocument/2006/relationships/hyperlink" Target="https://www.porfiriogutierrez.com/" TargetMode="External" Id="R9e4429b1ed02421c" /><Relationship Type="http://schemas.openxmlformats.org/officeDocument/2006/relationships/hyperlink" Target="https://www.youtube.com/watch?v=HpS_zgcaE98" TargetMode="External" Id="Ra0fadf13bf3e44da" /><Relationship Type="http://schemas.openxmlformats.org/officeDocument/2006/relationships/hyperlink" Target="https://florentinecodex.getty.edu/" TargetMode="External" Id="R10c2bc8769394dd0" /><Relationship Type="http://schemas.openxmlformats.org/officeDocument/2006/relationships/hyperlink" Target="https://education.nationalgeographic.org/resource/resource-library-mesoamerica/" TargetMode="External" Id="R8d2b4e5ed84c433f" /><Relationship Type="http://schemas.openxmlformats.org/officeDocument/2006/relationships/hyperlink" Target="https://www.youtube.com/watch?v=AWLIy-Um7_0" TargetMode="External" Id="R39f9d31a5f0840dd" /><Relationship Type="http://schemas.openxmlformats.org/officeDocument/2006/relationships/hyperlink" Target="https://www.fs.usda.gov/wildflowers/ethnobotany/dyes.shtml" TargetMode="External" Id="R8cf19145d6db49c6"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5A81D15F757C4E9B832DE07029D590" ma:contentTypeVersion="18" ma:contentTypeDescription="Create a new document." ma:contentTypeScope="" ma:versionID="436d4c4f14f5361453593a20fb2134b5">
  <xsd:schema xmlns:xsd="http://www.w3.org/2001/XMLSchema" xmlns:xs="http://www.w3.org/2001/XMLSchema" xmlns:p="http://schemas.microsoft.com/office/2006/metadata/properties" xmlns:ns2="45fb56ef-12e7-4d46-97e3-6f66ab801dd0" xmlns:ns3="7313c48d-708d-427e-a6e6-7f1c21b9d03a" targetNamespace="http://schemas.microsoft.com/office/2006/metadata/properties" ma:root="true" ma:fieldsID="a9b987b3f5f87399ca2a792fc6c615be" ns2:_="" ns3:_="">
    <xsd:import namespace="45fb56ef-12e7-4d46-97e3-6f66ab801dd0"/>
    <xsd:import namespace="7313c48d-708d-427e-a6e6-7f1c21b9d03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b56ef-12e7-4d46-97e3-6f66ab801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5a82dfd-92a8-43d9-9bba-48b0690bfb8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13c48d-708d-427e-a6e6-7f1c21b9d03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0667d7f-8907-46cc-8c86-51211b10afe6}" ma:internalName="TaxCatchAll" ma:showField="CatchAllData" ma:web="7313c48d-708d-427e-a6e6-7f1c21b9d03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fb56ef-12e7-4d46-97e3-6f66ab801dd0">
      <Terms xmlns="http://schemas.microsoft.com/office/infopath/2007/PartnerControls"/>
    </lcf76f155ced4ddcb4097134ff3c332f>
    <TaxCatchAll xmlns="7313c48d-708d-427e-a6e6-7f1c21b9d03a" xsi:nil="true"/>
  </documentManagement>
</p:properties>
</file>

<file path=customXml/itemProps1.xml><?xml version="1.0" encoding="utf-8"?>
<ds:datastoreItem xmlns:ds="http://schemas.openxmlformats.org/officeDocument/2006/customXml" ds:itemID="{43170E65-45B0-416F-A9BB-3B4A39CB2DF6}"/>
</file>

<file path=customXml/itemProps2.xml><?xml version="1.0" encoding="utf-8"?>
<ds:datastoreItem xmlns:ds="http://schemas.openxmlformats.org/officeDocument/2006/customXml" ds:itemID="{D5162FC4-9F2C-4EBA-A2EF-7B91EE255F19}"/>
</file>

<file path=customXml/itemProps3.xml><?xml version="1.0" encoding="utf-8"?>
<ds:datastoreItem xmlns:ds="http://schemas.openxmlformats.org/officeDocument/2006/customXml" ds:itemID="{F49C8F8E-E1FF-44B9-8435-3A05E4C5F6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Leslie Neth</dc:creator>
  <keywords/>
  <dc:description/>
  <lastModifiedBy>Amy Berridge</lastModifiedBy>
  <dcterms:created xsi:type="dcterms:W3CDTF">2022-07-01T16:12:45.0000000Z</dcterms:created>
  <dcterms:modified xsi:type="dcterms:W3CDTF">2025-08-22T15:44:31.5738827Z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0x0101007A5A81D15F757C4E9B832DE07029D590</vt:lpwstr>
  </property>
  <property fmtid="{D5CDD505-2E9C-101B-9397-08002B2CF9AE}" pid="3" name="MediaServiceImageTags">
    <vt:lpwstr/>
  </property>
</Properties>
</file>